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917FD" w14:textId="5E876D09" w:rsidR="00011508" w:rsidRPr="00C51419" w:rsidRDefault="00A1616C" w:rsidP="00011508">
      <w:pPr>
        <w:rPr>
          <w:rFonts w:ascii="Calibri" w:hAnsi="Calibri" w:cs="Calibri"/>
          <w:b/>
          <w:smallCaps/>
          <w:sz w:val="24"/>
          <w:szCs w:val="24"/>
        </w:rPr>
      </w:pPr>
      <w:r>
        <w:rPr>
          <w:noProof/>
        </w:rPr>
        <w:drawing>
          <wp:anchor distT="0" distB="0" distL="114300" distR="114300" simplePos="0" relativeHeight="251659264" behindDoc="0" locked="0" layoutInCell="1" allowOverlap="1" wp14:anchorId="0C6EE19E" wp14:editId="68133D87">
            <wp:simplePos x="0" y="0"/>
            <wp:positionH relativeFrom="margin">
              <wp:posOffset>-879230</wp:posOffset>
            </wp:positionH>
            <wp:positionV relativeFrom="paragraph">
              <wp:posOffset>-501796</wp:posOffset>
            </wp:positionV>
            <wp:extent cx="7559040" cy="874395"/>
            <wp:effectExtent l="0" t="0" r="3810" b="1905"/>
            <wp:wrapNone/>
            <wp:docPr id="190" name="Image 5" descr="Macintosh HD:Users:effetpapillon:Documents:Maxime - En Cours:ADEME:ADEME Charte Graphique 2016:ADEME Charte graphique 2016 Institutionnelle:ADEME Document Institutionnel 21x29,7cm:word:Ressources:bandeau-ade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Macintosh HD:Users:effetpapillon:Documents:Maxime - En Cours:ADEME:ADEME Charte Graphique 2016:ADEME Charte graphique 2016 Institutionnelle:ADEME Document Institutionnel 21x29,7cm:word:Ressources:bandeau-adem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9040" cy="874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DA4304" w14:textId="77777777" w:rsidR="00011508" w:rsidRPr="00776467" w:rsidRDefault="00011508" w:rsidP="00011508">
      <w:pPr>
        <w:rPr>
          <w:rFonts w:ascii="Calibri" w:hAnsi="Calibri" w:cs="Calibri"/>
          <w:b/>
          <w:smallCaps/>
          <w:sz w:val="4"/>
          <w:szCs w:val="24"/>
        </w:rPr>
      </w:pPr>
    </w:p>
    <w:p w14:paraId="1249BEE8" w14:textId="20FA2A3F" w:rsidR="00011508" w:rsidRPr="00A6111B" w:rsidRDefault="00011508" w:rsidP="00011508">
      <w:pPr>
        <w:rPr>
          <w:rFonts w:ascii="Calibri" w:hAnsi="Calibri" w:cs="Calibri"/>
          <w:b/>
          <w:smallCaps/>
          <w:sz w:val="24"/>
          <w:szCs w:val="24"/>
        </w:rPr>
      </w:pPr>
    </w:p>
    <w:p w14:paraId="13DA70A1" w14:textId="49EB152F" w:rsidR="00C06695" w:rsidRDefault="005D4314" w:rsidP="000F0AB0">
      <w:pPr>
        <w:ind w:left="1134"/>
        <w:jc w:val="center"/>
        <w:rPr>
          <w:rFonts w:ascii="Calibri" w:hAnsi="Calibri" w:cs="Calibri"/>
          <w:b/>
          <w:smallCaps/>
          <w:sz w:val="40"/>
          <w:szCs w:val="40"/>
        </w:rPr>
      </w:pPr>
      <w:r>
        <w:rPr>
          <w:rFonts w:ascii="Calibri" w:hAnsi="Calibri" w:cs="Calibri"/>
          <w:b/>
          <w:smallCaps/>
          <w:sz w:val="40"/>
          <w:szCs w:val="40"/>
        </w:rPr>
        <w:t>Volet</w:t>
      </w:r>
      <w:r w:rsidR="00011508">
        <w:rPr>
          <w:rFonts w:ascii="Calibri" w:hAnsi="Calibri" w:cs="Calibri"/>
          <w:b/>
          <w:smallCaps/>
          <w:sz w:val="40"/>
          <w:szCs w:val="40"/>
        </w:rPr>
        <w:t xml:space="preserve"> Technique</w:t>
      </w:r>
      <w:r w:rsidR="00317001">
        <w:rPr>
          <w:rFonts w:ascii="Calibri" w:hAnsi="Calibri" w:cs="Calibri"/>
          <w:b/>
          <w:smallCaps/>
          <w:sz w:val="40"/>
          <w:szCs w:val="40"/>
        </w:rPr>
        <w:t xml:space="preserve"> </w:t>
      </w:r>
      <w:r w:rsidR="0084163F">
        <w:rPr>
          <w:rFonts w:ascii="Calibri" w:hAnsi="Calibri" w:cs="Calibri"/>
          <w:b/>
          <w:smallCaps/>
          <w:sz w:val="40"/>
          <w:szCs w:val="40"/>
        </w:rPr>
        <w:t>de demande d’aide</w:t>
      </w:r>
      <w:r w:rsidR="00011508">
        <w:rPr>
          <w:rFonts w:ascii="Calibri" w:hAnsi="Calibri" w:cs="Calibri"/>
          <w:b/>
          <w:smallCaps/>
          <w:sz w:val="40"/>
          <w:szCs w:val="40"/>
        </w:rPr>
        <w:t xml:space="preserve"> </w:t>
      </w:r>
      <w:r w:rsidR="00983F91">
        <w:rPr>
          <w:rFonts w:ascii="Calibri" w:hAnsi="Calibri" w:cs="Calibri"/>
          <w:b/>
          <w:smallCaps/>
          <w:sz w:val="40"/>
          <w:szCs w:val="40"/>
        </w:rPr>
        <w:t xml:space="preserve">a l’investissement </w:t>
      </w:r>
      <w:r w:rsidR="00011508">
        <w:rPr>
          <w:rFonts w:ascii="Calibri" w:hAnsi="Calibri" w:cs="Calibri"/>
          <w:b/>
          <w:smallCaps/>
          <w:sz w:val="40"/>
          <w:szCs w:val="40"/>
        </w:rPr>
        <w:t xml:space="preserve">pour </w:t>
      </w:r>
      <w:r w:rsidR="000F0AB0" w:rsidRPr="000F0AB0">
        <w:rPr>
          <w:rFonts w:ascii="Calibri" w:hAnsi="Calibri" w:cs="Calibri"/>
          <w:b/>
          <w:smallCaps/>
          <w:sz w:val="40"/>
          <w:szCs w:val="40"/>
        </w:rPr>
        <w:t>une</w:t>
      </w:r>
      <w:r w:rsidR="00317001">
        <w:rPr>
          <w:rFonts w:ascii="Calibri" w:hAnsi="Calibri" w:cs="Calibri"/>
          <w:b/>
          <w:smallCaps/>
          <w:sz w:val="40"/>
          <w:szCs w:val="40"/>
        </w:rPr>
        <w:br/>
      </w:r>
      <w:r w:rsidR="000F0AB0" w:rsidRPr="000F0AB0">
        <w:rPr>
          <w:rFonts w:ascii="Calibri" w:hAnsi="Calibri" w:cs="Calibri"/>
          <w:b/>
          <w:smallCaps/>
          <w:sz w:val="40"/>
          <w:szCs w:val="40"/>
        </w:rPr>
        <w:t xml:space="preserve">unité de tri ou de préparation de déchets </w:t>
      </w:r>
      <w:r w:rsidR="00182DED" w:rsidRPr="000F0AB0">
        <w:rPr>
          <w:rFonts w:ascii="Calibri" w:hAnsi="Calibri" w:cs="Calibri"/>
          <w:b/>
          <w:smallCaps/>
          <w:sz w:val="40"/>
          <w:szCs w:val="40"/>
        </w:rPr>
        <w:t>pour</w:t>
      </w:r>
      <w:r w:rsidR="00182DED">
        <w:rPr>
          <w:rFonts w:ascii="Calibri" w:hAnsi="Calibri" w:cs="Calibri"/>
          <w:b/>
          <w:smallCaps/>
          <w:sz w:val="40"/>
          <w:szCs w:val="40"/>
        </w:rPr>
        <w:br/>
      </w:r>
      <w:r w:rsidR="000F0AB0" w:rsidRPr="000F0AB0">
        <w:rPr>
          <w:rFonts w:ascii="Calibri" w:hAnsi="Calibri" w:cs="Calibri"/>
          <w:b/>
          <w:smallCaps/>
          <w:sz w:val="40"/>
          <w:szCs w:val="40"/>
        </w:rPr>
        <w:t>valorisation matière ou énerg</w:t>
      </w:r>
      <w:r w:rsidR="00317001">
        <w:rPr>
          <w:rFonts w:ascii="Calibri" w:hAnsi="Calibri" w:cs="Calibri"/>
          <w:b/>
          <w:smallCaps/>
          <w:sz w:val="40"/>
          <w:szCs w:val="40"/>
        </w:rPr>
        <w:t>i</w:t>
      </w:r>
      <w:r w:rsidR="000F0AB0" w:rsidRPr="000F0AB0">
        <w:rPr>
          <w:rFonts w:ascii="Calibri" w:hAnsi="Calibri" w:cs="Calibri"/>
          <w:b/>
          <w:smallCaps/>
          <w:sz w:val="40"/>
          <w:szCs w:val="40"/>
        </w:rPr>
        <w:t>e</w:t>
      </w:r>
    </w:p>
    <w:p w14:paraId="535D79B6" w14:textId="77777777" w:rsidR="008704B3" w:rsidRPr="00926BA1" w:rsidRDefault="008704B3" w:rsidP="000F0AB0">
      <w:pPr>
        <w:ind w:left="1134"/>
        <w:jc w:val="center"/>
        <w:rPr>
          <w:rFonts w:ascii="Calibri" w:hAnsi="Calibri" w:cs="Calibri"/>
          <w:b/>
          <w:smallCaps/>
          <w:sz w:val="24"/>
          <w:szCs w:val="40"/>
        </w:rPr>
      </w:pPr>
    </w:p>
    <w:p w14:paraId="66E57894" w14:textId="79C83BC9" w:rsidR="00CC4AD1" w:rsidRDefault="00CC4AD1" w:rsidP="00926BA1">
      <w:pPr>
        <w:pBdr>
          <w:top w:val="single" w:sz="4" w:space="1" w:color="auto"/>
          <w:left w:val="single" w:sz="4" w:space="4" w:color="auto"/>
          <w:bottom w:val="single" w:sz="4" w:space="1" w:color="auto"/>
          <w:right w:val="single" w:sz="4" w:space="4" w:color="auto"/>
        </w:pBdr>
        <w:shd w:val="clear" w:color="auto" w:fill="000000"/>
        <w:jc w:val="center"/>
        <w:rPr>
          <w:rFonts w:cs="Calibri"/>
          <w:color w:val="FFFFFF"/>
          <w:szCs w:val="22"/>
        </w:rPr>
      </w:pPr>
      <w:r w:rsidRPr="005D4314">
        <w:rPr>
          <w:rFonts w:cs="Calibri"/>
          <w:i/>
          <w:color w:val="FFFFFF"/>
          <w:sz w:val="24"/>
          <w:szCs w:val="24"/>
        </w:rPr>
        <w:fldChar w:fldCharType="begin">
          <w:ffData>
            <w:name w:val="CaseACocher7"/>
            <w:enabled/>
            <w:calcOnExit w:val="0"/>
            <w:checkBox>
              <w:sizeAuto/>
              <w:default w:val="0"/>
            </w:checkBox>
          </w:ffData>
        </w:fldChar>
      </w:r>
      <w:bookmarkStart w:id="0" w:name="CaseACocher7"/>
      <w:r w:rsidRPr="005D4314">
        <w:rPr>
          <w:rFonts w:cs="Calibri"/>
          <w:i/>
          <w:color w:val="FFFFFF"/>
          <w:sz w:val="24"/>
          <w:szCs w:val="24"/>
        </w:rPr>
        <w:instrText xml:space="preserve"> FORMCHECKBOX </w:instrText>
      </w:r>
      <w:r w:rsidR="00CA24BD">
        <w:rPr>
          <w:rFonts w:cs="Calibri"/>
          <w:i/>
          <w:color w:val="FFFFFF"/>
          <w:sz w:val="24"/>
          <w:szCs w:val="24"/>
        </w:rPr>
      </w:r>
      <w:r w:rsidR="00CA24BD">
        <w:rPr>
          <w:rFonts w:cs="Calibri"/>
          <w:i/>
          <w:color w:val="FFFFFF"/>
          <w:sz w:val="24"/>
          <w:szCs w:val="24"/>
        </w:rPr>
        <w:fldChar w:fldCharType="separate"/>
      </w:r>
      <w:r w:rsidRPr="005D4314">
        <w:rPr>
          <w:rFonts w:cs="Calibri"/>
          <w:i/>
          <w:color w:val="FFFFFF"/>
          <w:sz w:val="24"/>
          <w:szCs w:val="24"/>
        </w:rPr>
        <w:fldChar w:fldCharType="end"/>
      </w:r>
      <w:bookmarkEnd w:id="0"/>
      <w:r w:rsidRPr="005D4314">
        <w:rPr>
          <w:rFonts w:cs="Calibri"/>
          <w:i/>
          <w:color w:val="000000"/>
          <w:sz w:val="24"/>
          <w:szCs w:val="24"/>
        </w:rPr>
        <w:t xml:space="preserve"> </w:t>
      </w:r>
      <w:r w:rsidRPr="005D4314">
        <w:rPr>
          <w:rFonts w:cs="Calibri"/>
          <w:color w:val="FFFFFF"/>
          <w:sz w:val="24"/>
          <w:szCs w:val="24"/>
        </w:rPr>
        <w:t xml:space="preserve"> </w:t>
      </w:r>
      <w:r w:rsidR="005D4314" w:rsidRPr="005D4314">
        <w:rPr>
          <w:rFonts w:cs="Calibri"/>
          <w:color w:val="FFFFFF"/>
          <w:szCs w:val="22"/>
        </w:rPr>
        <w:t>Volet</w:t>
      </w:r>
      <w:r w:rsidRPr="005D4314">
        <w:rPr>
          <w:rFonts w:cs="Calibri"/>
          <w:color w:val="FFFFFF"/>
          <w:szCs w:val="22"/>
        </w:rPr>
        <w:t xml:space="preserve"> administratif</w:t>
      </w:r>
      <w:r w:rsidRPr="00CC4AD1">
        <w:rPr>
          <w:rFonts w:cs="Calibri"/>
          <w:b/>
          <w:color w:val="FFFFFF"/>
          <w:szCs w:val="22"/>
        </w:rPr>
        <w:tab/>
      </w:r>
      <w:r w:rsidRPr="00CC4AD1">
        <w:rPr>
          <w:rFonts w:cs="Calibri"/>
          <w:color w:val="FFFFFF"/>
          <w:szCs w:val="22"/>
        </w:rPr>
        <w:t>|</w:t>
      </w:r>
      <w:r w:rsidRPr="006976EF">
        <w:rPr>
          <w:rFonts w:cs="Calibri"/>
          <w:color w:val="FFFFFF"/>
          <w:sz w:val="24"/>
          <w:szCs w:val="24"/>
        </w:rPr>
        <w:tab/>
      </w:r>
      <w:r>
        <w:rPr>
          <w:rFonts w:cs="Calibri"/>
          <w:i/>
          <w:color w:val="FFFFFF"/>
          <w:sz w:val="24"/>
          <w:szCs w:val="24"/>
          <w:u w:val="single"/>
        </w:rPr>
        <w:fldChar w:fldCharType="begin">
          <w:ffData>
            <w:name w:val=""/>
            <w:enabled w:val="0"/>
            <w:calcOnExit w:val="0"/>
            <w:checkBox>
              <w:sizeAuto/>
              <w:default w:val="1"/>
            </w:checkBox>
          </w:ffData>
        </w:fldChar>
      </w:r>
      <w:r>
        <w:rPr>
          <w:rFonts w:cs="Calibri"/>
          <w:i/>
          <w:color w:val="FFFFFF"/>
          <w:sz w:val="24"/>
          <w:szCs w:val="24"/>
          <w:u w:val="single"/>
        </w:rPr>
        <w:instrText xml:space="preserve"> FORMCHECKBOX </w:instrText>
      </w:r>
      <w:r w:rsidR="00CA24BD">
        <w:rPr>
          <w:rFonts w:cs="Calibri"/>
          <w:i/>
          <w:color w:val="FFFFFF"/>
          <w:sz w:val="24"/>
          <w:szCs w:val="24"/>
          <w:u w:val="single"/>
        </w:rPr>
      </w:r>
      <w:r w:rsidR="00CA24BD">
        <w:rPr>
          <w:rFonts w:cs="Calibri"/>
          <w:i/>
          <w:color w:val="FFFFFF"/>
          <w:sz w:val="24"/>
          <w:szCs w:val="24"/>
          <w:u w:val="single"/>
        </w:rPr>
        <w:fldChar w:fldCharType="separate"/>
      </w:r>
      <w:r>
        <w:rPr>
          <w:rFonts w:cs="Calibri"/>
          <w:i/>
          <w:color w:val="FFFFFF"/>
          <w:sz w:val="24"/>
          <w:szCs w:val="24"/>
          <w:u w:val="single"/>
        </w:rPr>
        <w:fldChar w:fldCharType="end"/>
      </w:r>
      <w:r>
        <w:rPr>
          <w:rFonts w:cs="Calibri"/>
          <w:i/>
          <w:color w:val="000000"/>
          <w:sz w:val="24"/>
          <w:szCs w:val="24"/>
          <w:u w:val="single"/>
        </w:rPr>
        <w:t xml:space="preserve"> </w:t>
      </w:r>
      <w:r w:rsidRPr="006976EF">
        <w:rPr>
          <w:rFonts w:cs="Calibri"/>
          <w:color w:val="FFFFFF"/>
          <w:sz w:val="24"/>
          <w:szCs w:val="24"/>
        </w:rPr>
        <w:t xml:space="preserve"> </w:t>
      </w:r>
      <w:r w:rsidR="005D4314">
        <w:rPr>
          <w:rFonts w:cs="Calibri"/>
          <w:color w:val="FFFFFF"/>
          <w:szCs w:val="22"/>
          <w:u w:val="single"/>
        </w:rPr>
        <w:t>Volet</w:t>
      </w:r>
      <w:r w:rsidRPr="00CC4AD1">
        <w:rPr>
          <w:rFonts w:cs="Calibri"/>
          <w:color w:val="FFFFFF"/>
          <w:szCs w:val="22"/>
          <w:u w:val="single"/>
        </w:rPr>
        <w:t xml:space="preserve"> technique</w:t>
      </w:r>
      <w:r w:rsidRPr="006976EF">
        <w:rPr>
          <w:rFonts w:cs="Calibri"/>
          <w:color w:val="FFFFFF"/>
          <w:sz w:val="24"/>
          <w:szCs w:val="24"/>
        </w:rPr>
        <w:tab/>
        <w:t>|</w:t>
      </w:r>
      <w:r w:rsidRPr="006976EF">
        <w:rPr>
          <w:rFonts w:cs="Calibri"/>
          <w:color w:val="FFFFFF"/>
          <w:sz w:val="24"/>
          <w:szCs w:val="24"/>
        </w:rPr>
        <w:tab/>
      </w:r>
      <w:r w:rsidRPr="00CC4AD1">
        <w:rPr>
          <w:rFonts w:cs="Calibri"/>
          <w:i/>
          <w:color w:val="FFFFFF"/>
          <w:szCs w:val="22"/>
          <w:u w:val="single"/>
        </w:rPr>
        <w:fldChar w:fldCharType="begin">
          <w:ffData>
            <w:name w:val=""/>
            <w:enabled w:val="0"/>
            <w:calcOnExit w:val="0"/>
            <w:checkBox>
              <w:sizeAuto/>
              <w:default w:val="0"/>
            </w:checkBox>
          </w:ffData>
        </w:fldChar>
      </w:r>
      <w:r w:rsidRPr="00CC4AD1">
        <w:rPr>
          <w:rFonts w:cs="Calibri"/>
          <w:i/>
          <w:color w:val="FFFFFF"/>
          <w:szCs w:val="22"/>
          <w:u w:val="single"/>
        </w:rPr>
        <w:instrText xml:space="preserve"> FORMCHECKBOX </w:instrText>
      </w:r>
      <w:r w:rsidR="00CA24BD">
        <w:rPr>
          <w:rFonts w:cs="Calibri"/>
          <w:i/>
          <w:color w:val="FFFFFF"/>
          <w:szCs w:val="22"/>
          <w:u w:val="single"/>
        </w:rPr>
      </w:r>
      <w:r w:rsidR="00CA24BD">
        <w:rPr>
          <w:rFonts w:cs="Calibri"/>
          <w:i/>
          <w:color w:val="FFFFFF"/>
          <w:szCs w:val="22"/>
          <w:u w:val="single"/>
        </w:rPr>
        <w:fldChar w:fldCharType="separate"/>
      </w:r>
      <w:r w:rsidRPr="00CC4AD1">
        <w:rPr>
          <w:rFonts w:cs="Calibri"/>
          <w:i/>
          <w:color w:val="FFFFFF"/>
          <w:szCs w:val="22"/>
          <w:u w:val="single"/>
        </w:rPr>
        <w:fldChar w:fldCharType="end"/>
      </w:r>
      <w:r w:rsidRPr="00CC4AD1">
        <w:rPr>
          <w:rFonts w:cs="Calibri"/>
          <w:color w:val="FFFFFF"/>
          <w:szCs w:val="22"/>
        </w:rPr>
        <w:t xml:space="preserve"> </w:t>
      </w:r>
      <w:r w:rsidR="005D4314">
        <w:rPr>
          <w:rFonts w:cs="Calibri"/>
          <w:color w:val="FFFFFF"/>
          <w:szCs w:val="22"/>
        </w:rPr>
        <w:t>Volet</w:t>
      </w:r>
      <w:r w:rsidRPr="00CC4AD1">
        <w:rPr>
          <w:rFonts w:cs="Calibri"/>
          <w:color w:val="FFFFFF"/>
          <w:szCs w:val="22"/>
        </w:rPr>
        <w:t xml:space="preserve"> financier</w:t>
      </w:r>
    </w:p>
    <w:p w14:paraId="4B18D39A" w14:textId="77777777" w:rsidR="00EE324C" w:rsidRPr="00926BA1" w:rsidRDefault="00EE324C" w:rsidP="00926BA1">
      <w:pPr>
        <w:pBdr>
          <w:top w:val="single" w:sz="4" w:space="1" w:color="auto"/>
          <w:left w:val="single" w:sz="4" w:space="4" w:color="auto"/>
          <w:bottom w:val="single" w:sz="4" w:space="1" w:color="auto"/>
          <w:right w:val="single" w:sz="4" w:space="4" w:color="auto"/>
        </w:pBdr>
        <w:shd w:val="clear" w:color="auto" w:fill="000000"/>
        <w:jc w:val="center"/>
        <w:rPr>
          <w:rFonts w:cs="Calibri"/>
          <w:color w:val="FFFFFF"/>
          <w:sz w:val="16"/>
          <w:szCs w:val="16"/>
        </w:rPr>
      </w:pPr>
    </w:p>
    <w:p w14:paraId="47FBBB1B" w14:textId="77777777" w:rsidR="00EE324C" w:rsidRDefault="00EE324C">
      <w:pPr>
        <w:pBdr>
          <w:top w:val="single" w:sz="4" w:space="1" w:color="auto"/>
          <w:left w:val="single" w:sz="4" w:space="4" w:color="auto"/>
          <w:bottom w:val="single" w:sz="4" w:space="1" w:color="auto"/>
          <w:right w:val="single" w:sz="4" w:space="4" w:color="auto"/>
        </w:pBdr>
        <w:spacing w:line="360" w:lineRule="auto"/>
        <w:jc w:val="center"/>
        <w:rPr>
          <w:b/>
          <w:smallCaps/>
          <w:sz w:val="14"/>
          <w:szCs w:val="14"/>
        </w:rPr>
      </w:pPr>
    </w:p>
    <w:p w14:paraId="097D96AA" w14:textId="671CD6E8" w:rsidR="00011508" w:rsidRPr="00CC4AD1" w:rsidRDefault="00011508">
      <w:pPr>
        <w:pBdr>
          <w:top w:val="single" w:sz="4" w:space="1" w:color="auto"/>
          <w:left w:val="single" w:sz="4" w:space="4" w:color="auto"/>
          <w:bottom w:val="single" w:sz="4" w:space="1" w:color="auto"/>
          <w:right w:val="single" w:sz="4" w:space="4" w:color="auto"/>
        </w:pBdr>
        <w:spacing w:line="360" w:lineRule="auto"/>
        <w:jc w:val="center"/>
        <w:rPr>
          <w:b/>
          <w:smallCaps/>
          <w:sz w:val="14"/>
          <w:szCs w:val="14"/>
        </w:rPr>
      </w:pPr>
      <w:r w:rsidRPr="00CC4AD1">
        <w:rPr>
          <w:b/>
          <w:smallCaps/>
          <w:sz w:val="14"/>
          <w:szCs w:val="14"/>
        </w:rPr>
        <w:t>LES AIDES DE L’ADEME NE CONSTITUENT PAS UN DROIT DE DELIVRANCE ET N’ONT PAS DE CARACTERE SYSTEMATIQUE</w:t>
      </w:r>
    </w:p>
    <w:p w14:paraId="3209A218" w14:textId="2E080FEA" w:rsidR="009C4016" w:rsidRDefault="009C4016" w:rsidP="00011508">
      <w:pPr>
        <w:spacing w:line="360" w:lineRule="auto"/>
        <w:rPr>
          <w:rFonts w:ascii="Calibri" w:hAnsi="Calibri" w:cs="Calibri"/>
          <w:b/>
          <w:smallCaps/>
          <w:sz w:val="20"/>
        </w:rPr>
      </w:pPr>
    </w:p>
    <w:p w14:paraId="496ADD2E" w14:textId="77777777" w:rsidR="00A1616C" w:rsidRPr="00926BA1" w:rsidRDefault="00A1616C" w:rsidP="00926BA1">
      <w:pPr>
        <w:shd w:val="clear" w:color="auto" w:fill="D9D9D9" w:themeFill="background1" w:themeFillShade="D9"/>
        <w:rPr>
          <w:rFonts w:ascii="Times New Roman" w:hAnsi="Times New Roman" w:cs="Times New Roman"/>
          <w:i/>
          <w:sz w:val="20"/>
        </w:rPr>
      </w:pPr>
      <w:r w:rsidRPr="00926BA1">
        <w:rPr>
          <w:rFonts w:ascii="Times New Roman" w:hAnsi="Times New Roman" w:cs="Times New Roman"/>
          <w:i/>
          <w:sz w:val="20"/>
        </w:rPr>
        <w:t>Dans ce document, les parties grisées et en italique précisent les attendus de l’ADEME pour les paragraphes concernés.</w:t>
      </w:r>
    </w:p>
    <w:p w14:paraId="34F3320B" w14:textId="77777777" w:rsidR="00C45241" w:rsidRDefault="00C45241" w:rsidP="000F0AB0">
      <w:pPr>
        <w:rPr>
          <w:b/>
          <w:smallCaps/>
          <w:szCs w:val="22"/>
        </w:rPr>
      </w:pPr>
    </w:p>
    <w:p w14:paraId="0DCB371F" w14:textId="34EE4C55" w:rsidR="000F0AB0" w:rsidRPr="000F0AB0" w:rsidRDefault="00011508" w:rsidP="000F0AB0">
      <w:pPr>
        <w:rPr>
          <w:smallCaps/>
          <w:szCs w:val="22"/>
        </w:rPr>
      </w:pPr>
      <w:r w:rsidRPr="00CC4AD1">
        <w:rPr>
          <w:b/>
          <w:smallCaps/>
          <w:szCs w:val="22"/>
        </w:rPr>
        <w:t xml:space="preserve">Le document ci-joint constitue le </w:t>
      </w:r>
      <w:r w:rsidR="005D4314">
        <w:rPr>
          <w:b/>
          <w:smallCaps/>
          <w:szCs w:val="22"/>
        </w:rPr>
        <w:t>volet</w:t>
      </w:r>
      <w:r w:rsidRPr="00CC4AD1">
        <w:rPr>
          <w:b/>
          <w:smallCaps/>
          <w:szCs w:val="22"/>
        </w:rPr>
        <w:t xml:space="preserve"> technique</w:t>
      </w:r>
      <w:r w:rsidR="005D4314">
        <w:rPr>
          <w:b/>
          <w:smallCaps/>
          <w:szCs w:val="22"/>
        </w:rPr>
        <w:t xml:space="preserve"> de la demande d‘aide</w:t>
      </w:r>
      <w:r w:rsidRPr="00CC4AD1">
        <w:rPr>
          <w:b/>
          <w:smallCaps/>
          <w:szCs w:val="22"/>
        </w:rPr>
        <w:t xml:space="preserve"> à remplir par le porteur d’un </w:t>
      </w:r>
      <w:r w:rsidRPr="00CC4AD1">
        <w:rPr>
          <w:smallCaps/>
          <w:szCs w:val="22"/>
        </w:rPr>
        <w:t xml:space="preserve">projet concernant </w:t>
      </w:r>
      <w:r w:rsidR="000F0AB0" w:rsidRPr="000F0AB0">
        <w:rPr>
          <w:smallCaps/>
          <w:szCs w:val="22"/>
        </w:rPr>
        <w:t>les Unités de tri ou de préparation de déchets en vue d’une valorisation matière ou énergétique.</w:t>
      </w:r>
    </w:p>
    <w:p w14:paraId="5AF79BAA" w14:textId="63F44FEE" w:rsidR="00011508" w:rsidRPr="00CC4AD1" w:rsidRDefault="00011508" w:rsidP="000F0AB0">
      <w:pPr>
        <w:rPr>
          <w:smallCaps/>
          <w:szCs w:val="22"/>
        </w:rPr>
      </w:pPr>
    </w:p>
    <w:p w14:paraId="2273BB81" w14:textId="446894D3" w:rsidR="007F212D" w:rsidRPr="003F482F" w:rsidRDefault="00011508" w:rsidP="00011508">
      <w:pPr>
        <w:jc w:val="left"/>
        <w:rPr>
          <w:szCs w:val="22"/>
        </w:rPr>
      </w:pPr>
      <w:r w:rsidRPr="003F482F">
        <w:rPr>
          <w:szCs w:val="22"/>
        </w:rPr>
        <w:t>Il concerne les projets suivants :</w:t>
      </w:r>
    </w:p>
    <w:p w14:paraId="627DBE04" w14:textId="117F562C" w:rsidR="000F0AB0" w:rsidRDefault="00B6304C" w:rsidP="001D47DD">
      <w:pPr>
        <w:numPr>
          <w:ilvl w:val="0"/>
          <w:numId w:val="1"/>
        </w:numPr>
        <w:tabs>
          <w:tab w:val="left" w:pos="284"/>
        </w:tabs>
        <w:ind w:left="284" w:hanging="284"/>
        <w:jc w:val="left"/>
        <w:rPr>
          <w:szCs w:val="22"/>
        </w:rPr>
      </w:pPr>
      <w:r w:rsidRPr="003F482F">
        <w:rPr>
          <w:szCs w:val="22"/>
        </w:rPr>
        <w:t>L</w:t>
      </w:r>
      <w:r w:rsidR="00011508" w:rsidRPr="003F482F">
        <w:rPr>
          <w:szCs w:val="22"/>
        </w:rPr>
        <w:t xml:space="preserve">’aide à l’investissement pour les </w:t>
      </w:r>
      <w:r w:rsidR="000F0AB0" w:rsidRPr="003F482F">
        <w:rPr>
          <w:szCs w:val="22"/>
        </w:rPr>
        <w:t>opérations concernant une création ou une extension de centre de tri.</w:t>
      </w:r>
    </w:p>
    <w:p w14:paraId="64516504" w14:textId="0C362045" w:rsidR="00983F91" w:rsidRPr="00983F91" w:rsidRDefault="00983F91" w:rsidP="00983F91">
      <w:pPr>
        <w:numPr>
          <w:ilvl w:val="0"/>
          <w:numId w:val="1"/>
        </w:numPr>
        <w:tabs>
          <w:tab w:val="left" w:pos="284"/>
        </w:tabs>
        <w:ind w:left="284" w:hanging="284"/>
        <w:jc w:val="left"/>
        <w:rPr>
          <w:szCs w:val="22"/>
        </w:rPr>
      </w:pPr>
      <w:r>
        <w:t>I</w:t>
      </w:r>
      <w:r w:rsidRPr="004F1D86">
        <w:t>nvestissements liés à la ‘</w:t>
      </w:r>
      <w:r>
        <w:t>’</w:t>
      </w:r>
      <w:r w:rsidRPr="004F1D86">
        <w:t>préparation à la valorisation’</w:t>
      </w:r>
      <w:r>
        <w:t>’</w:t>
      </w:r>
      <w:r w:rsidRPr="004F1D86">
        <w:t>,</w:t>
      </w:r>
      <w:r>
        <w:t xml:space="preserve"> centres de tri</w:t>
      </w:r>
      <w:r w:rsidR="00ED73D6">
        <w:t xml:space="preserve">, </w:t>
      </w:r>
      <w:r w:rsidRPr="004F1D86">
        <w:t>de surtri</w:t>
      </w:r>
      <w:r w:rsidR="00ED73D6">
        <w:t>, ou de préparation</w:t>
      </w:r>
      <w:r>
        <w:t xml:space="preserve">, </w:t>
      </w:r>
      <w:r w:rsidRPr="004F1D86">
        <w:t>pour</w:t>
      </w:r>
      <w:r w:rsidR="00C45241">
        <w:t xml:space="preserve"> </w:t>
      </w:r>
      <w:r>
        <w:t>:</w:t>
      </w:r>
    </w:p>
    <w:p w14:paraId="219D4543" w14:textId="56F59E58" w:rsidR="00983F91" w:rsidRDefault="00983F91" w:rsidP="00983F91">
      <w:pPr>
        <w:pStyle w:val="Paragraphedeliste"/>
        <w:numPr>
          <w:ilvl w:val="1"/>
          <w:numId w:val="1"/>
        </w:numPr>
        <w:suppressAutoHyphens/>
        <w:jc w:val="left"/>
      </w:pPr>
      <w:r w:rsidRPr="005A00DE">
        <w:t xml:space="preserve">des déchets </w:t>
      </w:r>
      <w:r>
        <w:t xml:space="preserve">non dangereux </w:t>
      </w:r>
      <w:r w:rsidRPr="005A00DE">
        <w:t>d’activités économiques</w:t>
      </w:r>
      <w:r>
        <w:t xml:space="preserve"> (DNDAE)</w:t>
      </w:r>
      <w:r w:rsidRPr="005A00DE">
        <w:t>, y compris BTP</w:t>
      </w:r>
      <w:r>
        <w:t xml:space="preserve"> en privilégiant la </w:t>
      </w:r>
      <w:r w:rsidR="00C45241">
        <w:t xml:space="preserve">préparation de déchets issus de </w:t>
      </w:r>
      <w:r>
        <w:t>collecte monoflux sur chantier</w:t>
      </w:r>
    </w:p>
    <w:p w14:paraId="2976EA04" w14:textId="58648AFF" w:rsidR="00983F91" w:rsidRPr="005A00DE" w:rsidRDefault="00983F91" w:rsidP="00983F91">
      <w:pPr>
        <w:pStyle w:val="Paragraphedeliste"/>
        <w:numPr>
          <w:ilvl w:val="1"/>
          <w:numId w:val="1"/>
        </w:numPr>
        <w:suppressAutoHyphens/>
        <w:jc w:val="left"/>
      </w:pPr>
      <w:r>
        <w:t>des encombrants</w:t>
      </w:r>
    </w:p>
    <w:p w14:paraId="51FC6AA7" w14:textId="61C0B578" w:rsidR="00983F91" w:rsidRPr="005A00DE" w:rsidRDefault="00983F91" w:rsidP="00983F91">
      <w:pPr>
        <w:pStyle w:val="Paragraphedeliste"/>
        <w:numPr>
          <w:ilvl w:val="1"/>
          <w:numId w:val="1"/>
        </w:numPr>
        <w:suppressAutoHyphens/>
        <w:jc w:val="left"/>
      </w:pPr>
      <w:r>
        <w:t xml:space="preserve">des </w:t>
      </w:r>
      <w:r w:rsidRPr="005A00DE">
        <w:t xml:space="preserve">emballages ménagers </w:t>
      </w:r>
      <w:r>
        <w:t>et de papiers graphiques</w:t>
      </w:r>
    </w:p>
    <w:p w14:paraId="213215A4" w14:textId="3154108C" w:rsidR="00983F91" w:rsidRPr="003F482F" w:rsidRDefault="00983F91" w:rsidP="00983F91">
      <w:pPr>
        <w:numPr>
          <w:ilvl w:val="1"/>
          <w:numId w:val="1"/>
        </w:numPr>
        <w:tabs>
          <w:tab w:val="left" w:pos="284"/>
        </w:tabs>
        <w:jc w:val="left"/>
        <w:rPr>
          <w:szCs w:val="22"/>
        </w:rPr>
      </w:pPr>
      <w:r>
        <w:t>la</w:t>
      </w:r>
      <w:r w:rsidRPr="005A00DE">
        <w:t xml:space="preserve"> préparation de CSR</w:t>
      </w:r>
    </w:p>
    <w:p w14:paraId="7EF7A00E" w14:textId="77777777" w:rsidR="000F0AB0" w:rsidRPr="003F482F" w:rsidRDefault="000F0AB0" w:rsidP="000F0AB0">
      <w:pPr>
        <w:jc w:val="left"/>
        <w:rPr>
          <w:szCs w:val="22"/>
        </w:rPr>
      </w:pPr>
    </w:p>
    <w:p w14:paraId="778E0BD1" w14:textId="6AB4CFF1" w:rsidR="000F0AB0" w:rsidRPr="00BF5C4D" w:rsidRDefault="000F0AB0" w:rsidP="000F0AB0">
      <w:pPr>
        <w:jc w:val="left"/>
        <w:rPr>
          <w:szCs w:val="22"/>
        </w:rPr>
      </w:pPr>
      <w:r w:rsidRPr="003F482F">
        <w:rPr>
          <w:szCs w:val="22"/>
        </w:rPr>
        <w:t>Ne sont pas éligibles</w:t>
      </w:r>
      <w:r w:rsidR="00ED73D6">
        <w:rPr>
          <w:szCs w:val="22"/>
        </w:rPr>
        <w:t xml:space="preserve"> aux aides à la diffusion</w:t>
      </w:r>
      <w:r w:rsidRPr="003F482F">
        <w:rPr>
          <w:szCs w:val="22"/>
        </w:rPr>
        <w:t> :</w:t>
      </w:r>
    </w:p>
    <w:p w14:paraId="1F685819" w14:textId="085C680C" w:rsidR="000F0AB0" w:rsidRPr="003F482F" w:rsidRDefault="007F212D" w:rsidP="00926BA1">
      <w:pPr>
        <w:numPr>
          <w:ilvl w:val="0"/>
          <w:numId w:val="1"/>
        </w:numPr>
        <w:tabs>
          <w:tab w:val="left" w:pos="284"/>
        </w:tabs>
        <w:ind w:left="284" w:hanging="284"/>
        <w:jc w:val="left"/>
        <w:rPr>
          <w:szCs w:val="22"/>
        </w:rPr>
      </w:pPr>
      <w:r w:rsidRPr="003F482F">
        <w:rPr>
          <w:szCs w:val="22"/>
        </w:rPr>
        <w:t>Les c</w:t>
      </w:r>
      <w:r w:rsidR="000F0AB0" w:rsidRPr="003F482F">
        <w:rPr>
          <w:szCs w:val="22"/>
        </w:rPr>
        <w:t>entres de fabrication de CSR à partir d’OMR, ou de refus de TMB (où les déchets issus d’OMR représentent plus de 30% de l’entrant)</w:t>
      </w:r>
    </w:p>
    <w:p w14:paraId="010884A3" w14:textId="5011C937" w:rsidR="000F0AB0" w:rsidRDefault="007F212D" w:rsidP="00926BA1">
      <w:pPr>
        <w:numPr>
          <w:ilvl w:val="0"/>
          <w:numId w:val="1"/>
        </w:numPr>
        <w:tabs>
          <w:tab w:val="left" w:pos="284"/>
        </w:tabs>
        <w:ind w:left="284" w:hanging="284"/>
        <w:jc w:val="left"/>
        <w:rPr>
          <w:szCs w:val="22"/>
        </w:rPr>
      </w:pPr>
      <w:r w:rsidRPr="003F482F">
        <w:rPr>
          <w:szCs w:val="22"/>
        </w:rPr>
        <w:t>Les c</w:t>
      </w:r>
      <w:r w:rsidR="000F0AB0" w:rsidRPr="003F482F">
        <w:rPr>
          <w:szCs w:val="22"/>
        </w:rPr>
        <w:t xml:space="preserve">entres de préparation au recyclage des flux REP hors emballages ménagers (textiles, meubles, …) sauf avis contraire du référent national </w:t>
      </w:r>
      <w:r w:rsidR="00BB2942" w:rsidRPr="003F482F">
        <w:rPr>
          <w:szCs w:val="22"/>
        </w:rPr>
        <w:t xml:space="preserve">en </w:t>
      </w:r>
      <w:r w:rsidR="000F0AB0" w:rsidRPr="003F482F">
        <w:rPr>
          <w:szCs w:val="22"/>
        </w:rPr>
        <w:t>charge de la filière au siège de l’ADEME à Angers.</w:t>
      </w:r>
    </w:p>
    <w:p w14:paraId="556127E8" w14:textId="23BADD54" w:rsidR="00983F91" w:rsidRPr="00ED73D6" w:rsidRDefault="00983F91" w:rsidP="00926BA1">
      <w:pPr>
        <w:numPr>
          <w:ilvl w:val="0"/>
          <w:numId w:val="1"/>
        </w:numPr>
        <w:tabs>
          <w:tab w:val="left" w:pos="284"/>
        </w:tabs>
        <w:ind w:left="284" w:hanging="284"/>
        <w:jc w:val="left"/>
        <w:rPr>
          <w:szCs w:val="22"/>
        </w:rPr>
      </w:pPr>
      <w:r>
        <w:t>Centres de tri des déchets du BTP ne favorisant pas la collecte monoflux</w:t>
      </w:r>
      <w:r w:rsidR="00ED73D6">
        <w:t>,</w:t>
      </w:r>
    </w:p>
    <w:p w14:paraId="52C99FE1" w14:textId="2BE251D1" w:rsidR="00ED73D6" w:rsidRPr="003F482F" w:rsidRDefault="00ED73D6" w:rsidP="00926BA1">
      <w:pPr>
        <w:numPr>
          <w:ilvl w:val="0"/>
          <w:numId w:val="1"/>
        </w:numPr>
        <w:tabs>
          <w:tab w:val="left" w:pos="284"/>
        </w:tabs>
        <w:ind w:left="284" w:hanging="284"/>
        <w:jc w:val="left"/>
        <w:rPr>
          <w:szCs w:val="22"/>
        </w:rPr>
      </w:pPr>
      <w:r>
        <w:rPr>
          <w:szCs w:val="22"/>
        </w:rPr>
        <w:t xml:space="preserve">Les centres de tri d’emballages </w:t>
      </w:r>
      <w:r w:rsidRPr="005A00DE">
        <w:t xml:space="preserve">ménagers </w:t>
      </w:r>
      <w:r>
        <w:t>et de papiers graphiques ne s’appuyant pas sur la r</w:t>
      </w:r>
      <w:r w:rsidRPr="005A00DE">
        <w:t>éalisation d’une étude territoriale préalable</w:t>
      </w:r>
    </w:p>
    <w:p w14:paraId="68584FF6" w14:textId="77777777" w:rsidR="00FE5292" w:rsidRPr="003F482F" w:rsidRDefault="00FE5292" w:rsidP="000F0AB0">
      <w:pPr>
        <w:jc w:val="left"/>
        <w:rPr>
          <w:smallCaps/>
          <w:szCs w:val="22"/>
        </w:rPr>
      </w:pPr>
    </w:p>
    <w:p w14:paraId="0F84BC1B" w14:textId="77777777" w:rsidR="000F0AB0" w:rsidRPr="003F482F" w:rsidRDefault="000F0AB0" w:rsidP="000F0AB0">
      <w:pPr>
        <w:jc w:val="left"/>
        <w:rPr>
          <w:smallCaps/>
          <w:szCs w:val="22"/>
        </w:rPr>
      </w:pPr>
      <w:r w:rsidRPr="003F482F">
        <w:rPr>
          <w:szCs w:val="22"/>
        </w:rPr>
        <w:t>Important : le bénéficiaire devra informer ses clients de l’octroi d’une aide de l’ADEME.</w:t>
      </w:r>
    </w:p>
    <w:p w14:paraId="0E030652" w14:textId="5CDDF4EE" w:rsidR="00011508" w:rsidRPr="00CC4AD1" w:rsidRDefault="00011508" w:rsidP="00011508">
      <w:pPr>
        <w:jc w:val="left"/>
        <w:rPr>
          <w:szCs w:val="22"/>
        </w:rPr>
      </w:pPr>
    </w:p>
    <w:p w14:paraId="5DAC2B34" w14:textId="3BA70D2E" w:rsidR="00011508" w:rsidRPr="00CC4AD1" w:rsidRDefault="00B61890" w:rsidP="00CC4AD1">
      <w:pPr>
        <w:rPr>
          <w:szCs w:val="22"/>
        </w:rPr>
      </w:pPr>
      <w:r w:rsidRPr="00CC4AD1">
        <w:rPr>
          <w:szCs w:val="22"/>
        </w:rPr>
        <w:t>Il es</w:t>
      </w:r>
      <w:r w:rsidR="00C06695" w:rsidRPr="00CC4AD1">
        <w:rPr>
          <w:szCs w:val="22"/>
        </w:rPr>
        <w:t>t</w:t>
      </w:r>
      <w:r w:rsidRPr="00CC4AD1">
        <w:rPr>
          <w:szCs w:val="22"/>
        </w:rPr>
        <w:t xml:space="preserve"> impératif de rendre ce dossier complété au format </w:t>
      </w:r>
      <w:r w:rsidR="00C012EB" w:rsidRPr="00CC4AD1">
        <w:rPr>
          <w:szCs w:val="22"/>
        </w:rPr>
        <w:t xml:space="preserve">texte modifiable (type </w:t>
      </w:r>
      <w:r w:rsidR="00BB2942">
        <w:rPr>
          <w:szCs w:val="22"/>
        </w:rPr>
        <w:t>Microsoft W</w:t>
      </w:r>
      <w:r w:rsidR="00C012EB" w:rsidRPr="00CC4AD1">
        <w:rPr>
          <w:szCs w:val="22"/>
        </w:rPr>
        <w:t>ord)</w:t>
      </w:r>
      <w:r w:rsidRPr="00CC4AD1">
        <w:rPr>
          <w:szCs w:val="22"/>
        </w:rPr>
        <w:t>.</w:t>
      </w:r>
    </w:p>
    <w:p w14:paraId="4DD0FBEE" w14:textId="77777777" w:rsidR="00C06695" w:rsidRPr="00CC4AD1" w:rsidRDefault="00C06695" w:rsidP="00CC4AD1">
      <w:pPr>
        <w:rPr>
          <w:szCs w:val="22"/>
        </w:rPr>
      </w:pPr>
    </w:p>
    <w:p w14:paraId="158B74BF" w14:textId="023E9A31" w:rsidR="00B61890" w:rsidRPr="00CC4AD1" w:rsidRDefault="00B61890" w:rsidP="00CC4AD1">
      <w:pPr>
        <w:rPr>
          <w:szCs w:val="22"/>
        </w:rPr>
      </w:pPr>
      <w:r w:rsidRPr="00CC4AD1">
        <w:rPr>
          <w:szCs w:val="22"/>
        </w:rPr>
        <w:t xml:space="preserve">Au préalable, il </w:t>
      </w:r>
      <w:r w:rsidR="00C06695" w:rsidRPr="00CC4AD1">
        <w:rPr>
          <w:szCs w:val="22"/>
        </w:rPr>
        <w:t xml:space="preserve">est </w:t>
      </w:r>
      <w:r w:rsidRPr="00CC4AD1">
        <w:rPr>
          <w:szCs w:val="22"/>
        </w:rPr>
        <w:t>demandé au porteur de projet de prendre connaissance des règle</w:t>
      </w:r>
      <w:r w:rsidR="00C06695" w:rsidRPr="00CC4AD1">
        <w:rPr>
          <w:szCs w:val="22"/>
        </w:rPr>
        <w:t xml:space="preserve">s </w:t>
      </w:r>
      <w:r w:rsidRPr="00CC4AD1">
        <w:rPr>
          <w:szCs w:val="22"/>
        </w:rPr>
        <w:t>générales de l’ADEME</w:t>
      </w:r>
      <w:r w:rsidR="00C06695" w:rsidRPr="00CC4AD1">
        <w:rPr>
          <w:szCs w:val="22"/>
        </w:rPr>
        <w:t> : http://www.ademe.fr/dossier/aides-lademe/deliberations-conseil-dadministration-lademe</w:t>
      </w:r>
    </w:p>
    <w:p w14:paraId="325CA168" w14:textId="77777777" w:rsidR="00B61890" w:rsidRPr="00CC4AD1" w:rsidRDefault="00B61890" w:rsidP="00CC4AD1">
      <w:pPr>
        <w:rPr>
          <w:smallCaps/>
          <w:szCs w:val="22"/>
        </w:rPr>
      </w:pPr>
    </w:p>
    <w:p w14:paraId="29BB5C3A" w14:textId="4D4B09ED" w:rsidR="0087780B" w:rsidRDefault="00011508" w:rsidP="00BF5C4D">
      <w:pPr>
        <w:rPr>
          <w:szCs w:val="22"/>
        </w:rPr>
      </w:pPr>
      <w:r w:rsidRPr="00CC4AD1">
        <w:rPr>
          <w:szCs w:val="22"/>
        </w:rPr>
        <w:t>Pour toute précision, veuillez contacter</w:t>
      </w:r>
      <w:r w:rsidR="00CC4AD1" w:rsidRPr="00CC4AD1">
        <w:rPr>
          <w:szCs w:val="22"/>
        </w:rPr>
        <w:t xml:space="preserve"> la direction régionale de l’ADEME la plus proche de votre établissement.</w:t>
      </w:r>
      <w:r w:rsidR="001B2F9F">
        <w:rPr>
          <w:szCs w:val="22"/>
        </w:rPr>
        <w:t xml:space="preserve"> </w:t>
      </w:r>
      <w:hyperlink r:id="rId9" w:history="1">
        <w:r w:rsidR="00CC4AD1" w:rsidRPr="00CC4AD1">
          <w:rPr>
            <w:rStyle w:val="Lienhypertexte"/>
            <w:szCs w:val="22"/>
          </w:rPr>
          <w:t>https://www.ademe.fr/content/liste-implantations-lademe</w:t>
        </w:r>
      </w:hyperlink>
      <w:r w:rsidR="00CC4AD1" w:rsidRPr="00CC4AD1">
        <w:rPr>
          <w:szCs w:val="22"/>
        </w:rPr>
        <w:t xml:space="preserve"> </w:t>
      </w:r>
    </w:p>
    <w:p w14:paraId="3F24B857" w14:textId="302E60C5" w:rsidR="00E45DCC" w:rsidRPr="006A212D" w:rsidRDefault="00E45DCC" w:rsidP="00773034">
      <w:pPr>
        <w:pStyle w:val="Titre1"/>
        <w:pageBreakBefore/>
        <w:ind w:left="284" w:hanging="284"/>
      </w:pPr>
      <w:bookmarkStart w:id="1" w:name="_Toc532552132"/>
      <w:r w:rsidRPr="006A212D">
        <w:lastRenderedPageBreak/>
        <w:t>Objet de l’opération</w:t>
      </w:r>
      <w:bookmarkEnd w:id="1"/>
    </w:p>
    <w:p w14:paraId="7EC0B752" w14:textId="6C8416EA" w:rsidR="00E45DCC" w:rsidRPr="00CB1DE0" w:rsidRDefault="00E45DCC" w:rsidP="00E45DCC">
      <w:pPr>
        <w:pStyle w:val="Titre2"/>
        <w:rPr>
          <w:sz w:val="20"/>
          <w:lang w:eastAsia="en-US"/>
        </w:rPr>
      </w:pPr>
      <w:bookmarkStart w:id="2" w:name="_Toc518918033"/>
      <w:bookmarkStart w:id="3" w:name="_Toc532552133"/>
      <w:r w:rsidRPr="00CB1DE0">
        <w:rPr>
          <w:b/>
          <w:szCs w:val="22"/>
          <w:lang w:eastAsia="en-US"/>
        </w:rPr>
        <w:t>Synthèse du projet</w:t>
      </w:r>
      <w:r w:rsidRPr="00CB1DE0">
        <w:rPr>
          <w:sz w:val="20"/>
          <w:lang w:eastAsia="en-US"/>
        </w:rPr>
        <w:t xml:space="preserve"> </w:t>
      </w:r>
      <w:bookmarkEnd w:id="2"/>
      <w:bookmarkEnd w:id="3"/>
    </w:p>
    <w:p w14:paraId="6C0BB76F" w14:textId="7804C926" w:rsidR="000F0AB0" w:rsidRPr="00CB1DE0" w:rsidRDefault="000F0AB0" w:rsidP="000F0AB0">
      <w:pPr>
        <w:rPr>
          <w:sz w:val="20"/>
          <w:lang w:eastAsia="en-US"/>
        </w:rPr>
      </w:pPr>
    </w:p>
    <w:tbl>
      <w:tblPr>
        <w:tblStyle w:val="Grilledutableau"/>
        <w:tblW w:w="10228" w:type="dxa"/>
        <w:jc w:val="center"/>
        <w:tblLook w:val="04A0" w:firstRow="1" w:lastRow="0" w:firstColumn="1" w:lastColumn="0" w:noHBand="0" w:noVBand="1"/>
      </w:tblPr>
      <w:tblGrid>
        <w:gridCol w:w="1938"/>
        <w:gridCol w:w="330"/>
        <w:gridCol w:w="1985"/>
        <w:gridCol w:w="5975"/>
      </w:tblGrid>
      <w:tr w:rsidR="00BB2942" w:rsidRPr="00CB1DE0" w14:paraId="7AECB9E3" w14:textId="77777777" w:rsidTr="00585C8D">
        <w:trPr>
          <w:trHeight w:val="933"/>
          <w:jc w:val="center"/>
        </w:trPr>
        <w:tc>
          <w:tcPr>
            <w:tcW w:w="4253" w:type="dxa"/>
            <w:gridSpan w:val="3"/>
            <w:shd w:val="clear" w:color="auto" w:fill="F2F2F2" w:themeFill="background1" w:themeFillShade="F2"/>
            <w:vAlign w:val="center"/>
          </w:tcPr>
          <w:p w14:paraId="31714736" w14:textId="60A4B272" w:rsidR="00BB2942" w:rsidRPr="00CB1DE0" w:rsidRDefault="00BB2942">
            <w:pPr>
              <w:jc w:val="left"/>
              <w:rPr>
                <w:b/>
                <w:smallCaps/>
                <w:sz w:val="20"/>
              </w:rPr>
            </w:pPr>
            <w:r w:rsidRPr="00CB1DE0">
              <w:rPr>
                <w:b/>
                <w:sz w:val="20"/>
              </w:rPr>
              <w:t>Porteur de projet</w:t>
            </w:r>
          </w:p>
        </w:tc>
        <w:tc>
          <w:tcPr>
            <w:tcW w:w="5975" w:type="dxa"/>
          </w:tcPr>
          <w:p w14:paraId="61C5C393" w14:textId="68591CF7" w:rsidR="00BB2942" w:rsidRPr="00CB1DE0" w:rsidRDefault="00BB2942" w:rsidP="00317001">
            <w:pPr>
              <w:jc w:val="left"/>
              <w:rPr>
                <w:smallCaps/>
                <w:sz w:val="20"/>
              </w:rPr>
            </w:pPr>
          </w:p>
        </w:tc>
      </w:tr>
      <w:tr w:rsidR="00BB2942" w:rsidRPr="00CB1DE0" w14:paraId="38662946" w14:textId="77777777" w:rsidTr="00585C8D">
        <w:trPr>
          <w:trHeight w:val="690"/>
          <w:jc w:val="center"/>
        </w:trPr>
        <w:tc>
          <w:tcPr>
            <w:tcW w:w="4253" w:type="dxa"/>
            <w:gridSpan w:val="3"/>
            <w:shd w:val="clear" w:color="auto" w:fill="F2F2F2" w:themeFill="background1" w:themeFillShade="F2"/>
            <w:vAlign w:val="center"/>
          </w:tcPr>
          <w:p w14:paraId="66A43159" w14:textId="77777777" w:rsidR="00BB2942" w:rsidRPr="00CB1DE0" w:rsidRDefault="00BB2942" w:rsidP="00317001">
            <w:pPr>
              <w:jc w:val="left"/>
              <w:rPr>
                <w:b/>
                <w:smallCaps/>
                <w:sz w:val="20"/>
              </w:rPr>
            </w:pPr>
            <w:r w:rsidRPr="00CB1DE0">
              <w:rPr>
                <w:b/>
                <w:sz w:val="20"/>
              </w:rPr>
              <w:t>Objet du projet</w:t>
            </w:r>
          </w:p>
        </w:tc>
        <w:tc>
          <w:tcPr>
            <w:tcW w:w="5975" w:type="dxa"/>
          </w:tcPr>
          <w:p w14:paraId="44061526" w14:textId="71FCD83F" w:rsidR="00BB2942" w:rsidRPr="00CB1DE0" w:rsidRDefault="007F3C2C" w:rsidP="00317001">
            <w:pPr>
              <w:jc w:val="left"/>
              <w:rPr>
                <w:smallCaps/>
                <w:sz w:val="20"/>
              </w:rPr>
            </w:pPr>
            <w:r w:rsidRPr="00CB1DE0">
              <w:rPr>
                <w:smallCaps/>
                <w:sz w:val="20"/>
              </w:rPr>
              <w:sym w:font="Wingdings" w:char="F06F"/>
            </w:r>
            <w:r w:rsidRPr="00CB1DE0">
              <w:rPr>
                <w:smallCaps/>
                <w:sz w:val="20"/>
              </w:rPr>
              <w:t xml:space="preserve"> Création </w:t>
            </w:r>
            <w:r w:rsidRPr="00CB1DE0">
              <w:rPr>
                <w:smallCaps/>
                <w:sz w:val="20"/>
              </w:rPr>
              <w:sym w:font="Wingdings" w:char="F06F"/>
            </w:r>
            <w:r w:rsidRPr="00CB1DE0">
              <w:rPr>
                <w:smallCaps/>
                <w:sz w:val="20"/>
              </w:rPr>
              <w:t xml:space="preserve"> Extension</w:t>
            </w:r>
            <w:r w:rsidR="007F212D" w:rsidRPr="00CB1DE0">
              <w:rPr>
                <w:smallCaps/>
                <w:sz w:val="20"/>
              </w:rPr>
              <w:t xml:space="preserve"> de capacité</w:t>
            </w:r>
            <w:r w:rsidRPr="00CB1DE0">
              <w:rPr>
                <w:smallCaps/>
                <w:sz w:val="20"/>
              </w:rPr>
              <w:t xml:space="preserve"> </w:t>
            </w:r>
            <w:r w:rsidRPr="00CB1DE0">
              <w:rPr>
                <w:smallCaps/>
                <w:sz w:val="20"/>
              </w:rPr>
              <w:sym w:font="Wingdings" w:char="F06F"/>
            </w:r>
            <w:r w:rsidRPr="00CB1DE0">
              <w:rPr>
                <w:smallCaps/>
                <w:sz w:val="20"/>
              </w:rPr>
              <w:t xml:space="preserve"> Modernisation</w:t>
            </w:r>
          </w:p>
        </w:tc>
      </w:tr>
      <w:tr w:rsidR="00BB2942" w:rsidRPr="00CB1DE0" w14:paraId="36A1E9B3" w14:textId="77777777" w:rsidTr="00585C8D">
        <w:trPr>
          <w:trHeight w:val="687"/>
          <w:jc w:val="center"/>
        </w:trPr>
        <w:tc>
          <w:tcPr>
            <w:tcW w:w="4253" w:type="dxa"/>
            <w:gridSpan w:val="3"/>
            <w:shd w:val="clear" w:color="auto" w:fill="F2F2F2" w:themeFill="background1" w:themeFillShade="F2"/>
            <w:vAlign w:val="center"/>
          </w:tcPr>
          <w:p w14:paraId="424A2D6F" w14:textId="3076EE6C" w:rsidR="00BB2942" w:rsidRPr="00CB1DE0" w:rsidRDefault="00BB2942" w:rsidP="00317001">
            <w:pPr>
              <w:jc w:val="left"/>
              <w:rPr>
                <w:b/>
                <w:smallCaps/>
                <w:sz w:val="20"/>
              </w:rPr>
            </w:pPr>
            <w:r w:rsidRPr="00CB1DE0">
              <w:rPr>
                <w:b/>
                <w:sz w:val="20"/>
              </w:rPr>
              <w:t>Localisation</w:t>
            </w:r>
          </w:p>
        </w:tc>
        <w:tc>
          <w:tcPr>
            <w:tcW w:w="5975" w:type="dxa"/>
          </w:tcPr>
          <w:p w14:paraId="32BDCE59" w14:textId="77777777" w:rsidR="00BB2942" w:rsidRPr="00CB1DE0" w:rsidRDefault="00BB2942" w:rsidP="00317001">
            <w:pPr>
              <w:jc w:val="left"/>
              <w:rPr>
                <w:smallCaps/>
                <w:sz w:val="20"/>
              </w:rPr>
            </w:pPr>
          </w:p>
        </w:tc>
      </w:tr>
      <w:tr w:rsidR="00BB2942" w:rsidRPr="00CB1DE0" w14:paraId="3D26AD7C" w14:textId="77777777" w:rsidTr="00585C8D">
        <w:trPr>
          <w:trHeight w:val="852"/>
          <w:jc w:val="center"/>
        </w:trPr>
        <w:tc>
          <w:tcPr>
            <w:tcW w:w="4253" w:type="dxa"/>
            <w:gridSpan w:val="3"/>
            <w:tcBorders>
              <w:bottom w:val="single" w:sz="4" w:space="0" w:color="auto"/>
            </w:tcBorders>
            <w:shd w:val="clear" w:color="auto" w:fill="F2F2F2" w:themeFill="background1" w:themeFillShade="F2"/>
            <w:vAlign w:val="center"/>
          </w:tcPr>
          <w:p w14:paraId="7C8F48CC" w14:textId="77777777" w:rsidR="00BB2942" w:rsidRPr="00CB1DE0" w:rsidRDefault="00BB2942" w:rsidP="00317001">
            <w:pPr>
              <w:jc w:val="left"/>
              <w:rPr>
                <w:b/>
                <w:smallCaps/>
                <w:sz w:val="20"/>
              </w:rPr>
            </w:pPr>
            <w:r w:rsidRPr="00CB1DE0">
              <w:rPr>
                <w:b/>
                <w:sz w:val="20"/>
              </w:rPr>
              <w:t>Date prévisionnelle de mise en service</w:t>
            </w:r>
          </w:p>
        </w:tc>
        <w:tc>
          <w:tcPr>
            <w:tcW w:w="5975" w:type="dxa"/>
          </w:tcPr>
          <w:p w14:paraId="1FE8B2F9" w14:textId="77777777" w:rsidR="00BB2942" w:rsidRPr="00CB1DE0" w:rsidRDefault="00BB2942" w:rsidP="00317001">
            <w:pPr>
              <w:jc w:val="left"/>
              <w:rPr>
                <w:smallCaps/>
                <w:sz w:val="20"/>
              </w:rPr>
            </w:pPr>
          </w:p>
        </w:tc>
      </w:tr>
      <w:tr w:rsidR="00BB2942" w:rsidRPr="00CB1DE0" w14:paraId="3C04780D" w14:textId="77777777" w:rsidTr="00926BA1">
        <w:trPr>
          <w:trHeight w:val="2276"/>
          <w:jc w:val="center"/>
        </w:trPr>
        <w:tc>
          <w:tcPr>
            <w:tcW w:w="425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DA3C46" w14:textId="4223364B" w:rsidR="00BB2942" w:rsidRPr="00CB1DE0" w:rsidRDefault="00BB2942" w:rsidP="00317001">
            <w:pPr>
              <w:rPr>
                <w:b/>
                <w:smallCaps/>
                <w:sz w:val="20"/>
              </w:rPr>
            </w:pPr>
            <w:r w:rsidRPr="00CB1DE0">
              <w:rPr>
                <w:b/>
                <w:sz w:val="20"/>
              </w:rPr>
              <w:t>Intégration du projet dans un</w:t>
            </w:r>
            <w:r w:rsidR="00926BA1" w:rsidRPr="00CB1DE0">
              <w:rPr>
                <w:b/>
                <w:sz w:val="20"/>
              </w:rPr>
              <w:t>e</w:t>
            </w:r>
            <w:r w:rsidRPr="00CB1DE0">
              <w:rPr>
                <w:b/>
                <w:sz w:val="20"/>
              </w:rPr>
              <w:t xml:space="preserve"> démarche territoriale</w:t>
            </w:r>
          </w:p>
        </w:tc>
        <w:tc>
          <w:tcPr>
            <w:tcW w:w="5975" w:type="dxa"/>
            <w:tcBorders>
              <w:left w:val="single" w:sz="4" w:space="0" w:color="auto"/>
            </w:tcBorders>
          </w:tcPr>
          <w:p w14:paraId="4247152F" w14:textId="77777777" w:rsidR="00BB2942" w:rsidRPr="00CB1DE0" w:rsidRDefault="00BB2942" w:rsidP="00317001">
            <w:pPr>
              <w:jc w:val="left"/>
              <w:rPr>
                <w:smallCaps/>
                <w:sz w:val="20"/>
              </w:rPr>
            </w:pPr>
          </w:p>
        </w:tc>
      </w:tr>
      <w:tr w:rsidR="00BB2942" w:rsidRPr="00CB1DE0" w14:paraId="49EB2579" w14:textId="77777777" w:rsidTr="00926BA1">
        <w:trPr>
          <w:trHeight w:val="1247"/>
          <w:jc w:val="center"/>
        </w:trPr>
        <w:tc>
          <w:tcPr>
            <w:tcW w:w="2268" w:type="dxa"/>
            <w:gridSpan w:val="2"/>
            <w:vMerge w:val="restart"/>
            <w:tcBorders>
              <w:top w:val="single" w:sz="4" w:space="0" w:color="auto"/>
            </w:tcBorders>
            <w:shd w:val="clear" w:color="auto" w:fill="F2F2F2" w:themeFill="background1" w:themeFillShade="F2"/>
            <w:vAlign w:val="center"/>
          </w:tcPr>
          <w:p w14:paraId="127E6B9C" w14:textId="77777777" w:rsidR="00BB2942" w:rsidRPr="00CB1DE0" w:rsidRDefault="00BB2942" w:rsidP="00317001">
            <w:pPr>
              <w:jc w:val="left"/>
              <w:rPr>
                <w:b/>
                <w:smallCaps/>
                <w:sz w:val="20"/>
              </w:rPr>
            </w:pPr>
            <w:r w:rsidRPr="00CB1DE0">
              <w:rPr>
                <w:b/>
                <w:sz w:val="20"/>
              </w:rPr>
              <w:t>Approvisionnement</w:t>
            </w:r>
          </w:p>
        </w:tc>
        <w:tc>
          <w:tcPr>
            <w:tcW w:w="1985" w:type="dxa"/>
            <w:tcBorders>
              <w:top w:val="single" w:sz="4" w:space="0" w:color="auto"/>
            </w:tcBorders>
            <w:shd w:val="clear" w:color="auto" w:fill="F2F2F2" w:themeFill="background1" w:themeFillShade="F2"/>
            <w:vAlign w:val="center"/>
          </w:tcPr>
          <w:p w14:paraId="16F2EDD5" w14:textId="316D92C2" w:rsidR="00BB2942" w:rsidRPr="00CB1DE0" w:rsidRDefault="00BB2942" w:rsidP="00317001">
            <w:pPr>
              <w:jc w:val="left"/>
              <w:rPr>
                <w:b/>
                <w:smallCaps/>
                <w:sz w:val="20"/>
              </w:rPr>
            </w:pPr>
            <w:r w:rsidRPr="00CB1DE0">
              <w:rPr>
                <w:b/>
                <w:sz w:val="20"/>
              </w:rPr>
              <w:t>Type d’intrants</w:t>
            </w:r>
            <w:r w:rsidR="00C637F9" w:rsidRPr="00CB1DE0">
              <w:rPr>
                <w:b/>
                <w:sz w:val="20"/>
              </w:rPr>
              <w:br/>
              <w:t>Origine</w:t>
            </w:r>
          </w:p>
        </w:tc>
        <w:tc>
          <w:tcPr>
            <w:tcW w:w="5975" w:type="dxa"/>
          </w:tcPr>
          <w:p w14:paraId="009AB3AA" w14:textId="77777777" w:rsidR="00BB2942" w:rsidRPr="00CB1DE0" w:rsidRDefault="00BB2942" w:rsidP="00317001">
            <w:pPr>
              <w:jc w:val="left"/>
              <w:rPr>
                <w:smallCaps/>
                <w:sz w:val="20"/>
              </w:rPr>
            </w:pPr>
          </w:p>
        </w:tc>
      </w:tr>
      <w:tr w:rsidR="00BB2942" w:rsidRPr="00CB1DE0" w14:paraId="2F2DA543" w14:textId="77777777" w:rsidTr="00926BA1">
        <w:trPr>
          <w:trHeight w:val="1118"/>
          <w:jc w:val="center"/>
        </w:trPr>
        <w:tc>
          <w:tcPr>
            <w:tcW w:w="2268" w:type="dxa"/>
            <w:gridSpan w:val="2"/>
            <w:vMerge/>
            <w:shd w:val="clear" w:color="auto" w:fill="F2F2F2" w:themeFill="background1" w:themeFillShade="F2"/>
            <w:vAlign w:val="center"/>
          </w:tcPr>
          <w:p w14:paraId="5D096CF2" w14:textId="77777777" w:rsidR="00BB2942" w:rsidRPr="00CB1DE0" w:rsidRDefault="00BB2942" w:rsidP="00317001">
            <w:pPr>
              <w:jc w:val="left"/>
              <w:rPr>
                <w:b/>
                <w:smallCaps/>
                <w:sz w:val="20"/>
              </w:rPr>
            </w:pPr>
          </w:p>
        </w:tc>
        <w:tc>
          <w:tcPr>
            <w:tcW w:w="1985" w:type="dxa"/>
            <w:shd w:val="clear" w:color="auto" w:fill="F2F2F2" w:themeFill="background1" w:themeFillShade="F2"/>
            <w:vAlign w:val="center"/>
          </w:tcPr>
          <w:p w14:paraId="4DA56AFC" w14:textId="1CCE29EE" w:rsidR="00BB2942" w:rsidRPr="00CB1DE0" w:rsidRDefault="00C637F9" w:rsidP="00317001">
            <w:pPr>
              <w:jc w:val="left"/>
              <w:rPr>
                <w:b/>
                <w:smallCaps/>
                <w:sz w:val="20"/>
              </w:rPr>
            </w:pPr>
            <w:r w:rsidRPr="00CB1DE0">
              <w:rPr>
                <w:b/>
                <w:sz w:val="20"/>
              </w:rPr>
              <w:t xml:space="preserve">Capacité </w:t>
            </w:r>
            <w:r w:rsidR="00BB2942" w:rsidRPr="00CB1DE0">
              <w:rPr>
                <w:b/>
                <w:sz w:val="20"/>
              </w:rPr>
              <w:t>Tonnage</w:t>
            </w:r>
            <w:r w:rsidRPr="00CB1DE0">
              <w:rPr>
                <w:b/>
                <w:sz w:val="20"/>
              </w:rPr>
              <w:t>/an</w:t>
            </w:r>
          </w:p>
        </w:tc>
        <w:tc>
          <w:tcPr>
            <w:tcW w:w="5975" w:type="dxa"/>
          </w:tcPr>
          <w:p w14:paraId="5E06350A" w14:textId="77777777" w:rsidR="00BB2942" w:rsidRPr="00CB1DE0" w:rsidRDefault="00BB2942" w:rsidP="00317001">
            <w:pPr>
              <w:jc w:val="left"/>
              <w:rPr>
                <w:smallCaps/>
                <w:sz w:val="20"/>
              </w:rPr>
            </w:pPr>
          </w:p>
        </w:tc>
      </w:tr>
      <w:tr w:rsidR="00BB2942" w:rsidRPr="00CB1DE0" w14:paraId="1BCF3F9F" w14:textId="77777777" w:rsidTr="00926BA1">
        <w:trPr>
          <w:trHeight w:val="989"/>
          <w:jc w:val="center"/>
        </w:trPr>
        <w:tc>
          <w:tcPr>
            <w:tcW w:w="2268" w:type="dxa"/>
            <w:gridSpan w:val="2"/>
            <w:vMerge/>
            <w:shd w:val="clear" w:color="auto" w:fill="F2F2F2" w:themeFill="background1" w:themeFillShade="F2"/>
            <w:vAlign w:val="center"/>
          </w:tcPr>
          <w:p w14:paraId="0529D303" w14:textId="77777777" w:rsidR="00BB2942" w:rsidRPr="00CB1DE0" w:rsidRDefault="00BB2942" w:rsidP="00317001">
            <w:pPr>
              <w:jc w:val="left"/>
              <w:rPr>
                <w:b/>
                <w:smallCaps/>
                <w:sz w:val="20"/>
              </w:rPr>
            </w:pPr>
          </w:p>
        </w:tc>
        <w:tc>
          <w:tcPr>
            <w:tcW w:w="1985" w:type="dxa"/>
            <w:shd w:val="clear" w:color="auto" w:fill="F2F2F2" w:themeFill="background1" w:themeFillShade="F2"/>
            <w:vAlign w:val="center"/>
          </w:tcPr>
          <w:p w14:paraId="3090BB22" w14:textId="77777777" w:rsidR="00BB2942" w:rsidRPr="00CB1DE0" w:rsidRDefault="00BB2942" w:rsidP="00317001">
            <w:pPr>
              <w:jc w:val="left"/>
              <w:rPr>
                <w:b/>
                <w:smallCaps/>
                <w:sz w:val="20"/>
              </w:rPr>
            </w:pPr>
            <w:r w:rsidRPr="00CB1DE0">
              <w:rPr>
                <w:b/>
                <w:sz w:val="20"/>
              </w:rPr>
              <w:t>Rayon de chalandise</w:t>
            </w:r>
          </w:p>
        </w:tc>
        <w:tc>
          <w:tcPr>
            <w:tcW w:w="5975" w:type="dxa"/>
          </w:tcPr>
          <w:p w14:paraId="3B67E52A" w14:textId="77777777" w:rsidR="00BB2942" w:rsidRPr="00CB1DE0" w:rsidRDefault="00BB2942" w:rsidP="00317001">
            <w:pPr>
              <w:jc w:val="left"/>
              <w:rPr>
                <w:smallCaps/>
                <w:sz w:val="20"/>
              </w:rPr>
            </w:pPr>
          </w:p>
        </w:tc>
      </w:tr>
      <w:tr w:rsidR="00BB2942" w:rsidRPr="00CB1DE0" w14:paraId="23642548" w14:textId="77777777" w:rsidTr="00926BA1">
        <w:trPr>
          <w:trHeight w:val="1138"/>
          <w:jc w:val="center"/>
        </w:trPr>
        <w:tc>
          <w:tcPr>
            <w:tcW w:w="2268" w:type="dxa"/>
            <w:gridSpan w:val="2"/>
            <w:vMerge/>
            <w:shd w:val="clear" w:color="auto" w:fill="F2F2F2" w:themeFill="background1" w:themeFillShade="F2"/>
            <w:vAlign w:val="center"/>
          </w:tcPr>
          <w:p w14:paraId="78C8758C" w14:textId="77777777" w:rsidR="00BB2942" w:rsidRPr="00CB1DE0" w:rsidRDefault="00BB2942" w:rsidP="00317001">
            <w:pPr>
              <w:jc w:val="left"/>
              <w:rPr>
                <w:b/>
                <w:smallCaps/>
                <w:sz w:val="20"/>
              </w:rPr>
            </w:pPr>
          </w:p>
        </w:tc>
        <w:tc>
          <w:tcPr>
            <w:tcW w:w="1985" w:type="dxa"/>
            <w:shd w:val="clear" w:color="auto" w:fill="F2F2F2" w:themeFill="background1" w:themeFillShade="F2"/>
            <w:vAlign w:val="center"/>
          </w:tcPr>
          <w:p w14:paraId="3D52844E" w14:textId="77777777" w:rsidR="00BB2942" w:rsidRPr="00CB1DE0" w:rsidRDefault="00BB2942" w:rsidP="00317001">
            <w:pPr>
              <w:jc w:val="left"/>
              <w:rPr>
                <w:b/>
                <w:smallCaps/>
                <w:sz w:val="20"/>
              </w:rPr>
            </w:pPr>
            <w:r w:rsidRPr="00CB1DE0">
              <w:rPr>
                <w:b/>
                <w:sz w:val="20"/>
              </w:rPr>
              <w:t>Maîtrise des intrants</w:t>
            </w:r>
          </w:p>
        </w:tc>
        <w:tc>
          <w:tcPr>
            <w:tcW w:w="5975" w:type="dxa"/>
          </w:tcPr>
          <w:p w14:paraId="21AA7556" w14:textId="77777777" w:rsidR="00BB2942" w:rsidRPr="00CB1DE0" w:rsidRDefault="00BB2942" w:rsidP="00317001">
            <w:pPr>
              <w:jc w:val="left"/>
              <w:rPr>
                <w:smallCaps/>
                <w:sz w:val="20"/>
              </w:rPr>
            </w:pPr>
          </w:p>
        </w:tc>
      </w:tr>
      <w:tr w:rsidR="00BB2942" w:rsidRPr="00CB1DE0" w14:paraId="3B4626E5" w14:textId="77777777" w:rsidTr="00926BA1">
        <w:trPr>
          <w:trHeight w:val="2267"/>
          <w:jc w:val="center"/>
        </w:trPr>
        <w:tc>
          <w:tcPr>
            <w:tcW w:w="4253" w:type="dxa"/>
            <w:gridSpan w:val="3"/>
            <w:shd w:val="clear" w:color="auto" w:fill="F2F2F2" w:themeFill="background1" w:themeFillShade="F2"/>
            <w:vAlign w:val="center"/>
          </w:tcPr>
          <w:p w14:paraId="53F7081B" w14:textId="77777777" w:rsidR="00BB2942" w:rsidRPr="00CB1DE0" w:rsidRDefault="00BB2942" w:rsidP="00317001">
            <w:pPr>
              <w:jc w:val="left"/>
              <w:rPr>
                <w:b/>
                <w:smallCaps/>
                <w:sz w:val="20"/>
              </w:rPr>
            </w:pPr>
            <w:r w:rsidRPr="00CB1DE0">
              <w:rPr>
                <w:b/>
                <w:sz w:val="20"/>
              </w:rPr>
              <w:t xml:space="preserve">Type de tri / Technologies </w:t>
            </w:r>
          </w:p>
        </w:tc>
        <w:tc>
          <w:tcPr>
            <w:tcW w:w="5975" w:type="dxa"/>
          </w:tcPr>
          <w:p w14:paraId="46FEE28D" w14:textId="77777777" w:rsidR="00BB2942" w:rsidRPr="00CB1DE0" w:rsidRDefault="00BB2942" w:rsidP="00317001">
            <w:pPr>
              <w:jc w:val="left"/>
              <w:rPr>
                <w:smallCaps/>
                <w:sz w:val="20"/>
              </w:rPr>
            </w:pPr>
          </w:p>
        </w:tc>
      </w:tr>
      <w:tr w:rsidR="00BB2942" w:rsidRPr="00CB1DE0" w14:paraId="0A8D2A96" w14:textId="77777777" w:rsidTr="00926BA1">
        <w:trPr>
          <w:trHeight w:val="2268"/>
          <w:jc w:val="center"/>
        </w:trPr>
        <w:tc>
          <w:tcPr>
            <w:tcW w:w="1938" w:type="dxa"/>
            <w:vMerge w:val="restart"/>
            <w:shd w:val="clear" w:color="auto" w:fill="F2F2F2" w:themeFill="background1" w:themeFillShade="F2"/>
            <w:vAlign w:val="center"/>
          </w:tcPr>
          <w:p w14:paraId="0D4EF9B5" w14:textId="77777777" w:rsidR="00BB2942" w:rsidRPr="00CB1DE0" w:rsidRDefault="00BB2942" w:rsidP="00317001">
            <w:pPr>
              <w:jc w:val="left"/>
              <w:rPr>
                <w:b/>
                <w:smallCaps/>
                <w:sz w:val="20"/>
              </w:rPr>
            </w:pPr>
            <w:r w:rsidRPr="00CB1DE0">
              <w:rPr>
                <w:b/>
                <w:sz w:val="20"/>
              </w:rPr>
              <w:lastRenderedPageBreak/>
              <w:t>Impact environnemental</w:t>
            </w:r>
          </w:p>
        </w:tc>
        <w:tc>
          <w:tcPr>
            <w:tcW w:w="2315" w:type="dxa"/>
            <w:gridSpan w:val="2"/>
            <w:shd w:val="clear" w:color="auto" w:fill="F2F2F2" w:themeFill="background1" w:themeFillShade="F2"/>
            <w:vAlign w:val="center"/>
          </w:tcPr>
          <w:p w14:paraId="29CE586A" w14:textId="77777777" w:rsidR="00BB2942" w:rsidRPr="00CB1DE0" w:rsidRDefault="00BB2942" w:rsidP="00317001">
            <w:pPr>
              <w:jc w:val="left"/>
              <w:rPr>
                <w:b/>
                <w:smallCaps/>
                <w:sz w:val="20"/>
              </w:rPr>
            </w:pPr>
            <w:r w:rsidRPr="00CB1DE0">
              <w:rPr>
                <w:b/>
                <w:sz w:val="20"/>
              </w:rPr>
              <w:t>Performances de valorisation</w:t>
            </w:r>
          </w:p>
        </w:tc>
        <w:tc>
          <w:tcPr>
            <w:tcW w:w="5975" w:type="dxa"/>
          </w:tcPr>
          <w:p w14:paraId="6C22B52B" w14:textId="77777777" w:rsidR="00BB2942" w:rsidRPr="00CB1DE0" w:rsidRDefault="00BB2942" w:rsidP="00317001">
            <w:pPr>
              <w:jc w:val="left"/>
              <w:rPr>
                <w:smallCaps/>
                <w:sz w:val="20"/>
              </w:rPr>
            </w:pPr>
          </w:p>
        </w:tc>
      </w:tr>
      <w:tr w:rsidR="00BB2942" w:rsidRPr="00CB1DE0" w14:paraId="431D7793" w14:textId="77777777" w:rsidTr="00926BA1">
        <w:trPr>
          <w:trHeight w:val="1981"/>
          <w:jc w:val="center"/>
        </w:trPr>
        <w:tc>
          <w:tcPr>
            <w:tcW w:w="1938" w:type="dxa"/>
            <w:vMerge/>
            <w:shd w:val="clear" w:color="auto" w:fill="F2F2F2" w:themeFill="background1" w:themeFillShade="F2"/>
            <w:vAlign w:val="center"/>
          </w:tcPr>
          <w:p w14:paraId="64A7689F" w14:textId="77777777" w:rsidR="00BB2942" w:rsidRPr="00CB1DE0" w:rsidRDefault="00BB2942" w:rsidP="00317001">
            <w:pPr>
              <w:jc w:val="left"/>
              <w:rPr>
                <w:b/>
                <w:smallCaps/>
                <w:sz w:val="20"/>
              </w:rPr>
            </w:pPr>
          </w:p>
        </w:tc>
        <w:tc>
          <w:tcPr>
            <w:tcW w:w="2315" w:type="dxa"/>
            <w:gridSpan w:val="2"/>
            <w:shd w:val="clear" w:color="auto" w:fill="F2F2F2" w:themeFill="background1" w:themeFillShade="F2"/>
            <w:vAlign w:val="center"/>
          </w:tcPr>
          <w:p w14:paraId="05659B72" w14:textId="77777777" w:rsidR="00BB2942" w:rsidRPr="00CB1DE0" w:rsidRDefault="00BB2942" w:rsidP="00317001">
            <w:pPr>
              <w:jc w:val="left"/>
              <w:rPr>
                <w:b/>
                <w:smallCaps/>
                <w:sz w:val="20"/>
              </w:rPr>
            </w:pPr>
            <w:r w:rsidRPr="00CB1DE0">
              <w:rPr>
                <w:b/>
                <w:sz w:val="20"/>
              </w:rPr>
              <w:t xml:space="preserve">Filières aval </w:t>
            </w:r>
            <w:r w:rsidRPr="00CB1DE0">
              <w:rPr>
                <w:sz w:val="20"/>
              </w:rPr>
              <w:t>(localisation, maîtrise)</w:t>
            </w:r>
          </w:p>
        </w:tc>
        <w:tc>
          <w:tcPr>
            <w:tcW w:w="5975" w:type="dxa"/>
          </w:tcPr>
          <w:p w14:paraId="2609054F" w14:textId="77777777" w:rsidR="00BB2942" w:rsidRPr="00CB1DE0" w:rsidRDefault="00BB2942" w:rsidP="00317001">
            <w:pPr>
              <w:jc w:val="left"/>
              <w:rPr>
                <w:smallCaps/>
                <w:sz w:val="20"/>
              </w:rPr>
            </w:pPr>
          </w:p>
        </w:tc>
      </w:tr>
      <w:tr w:rsidR="00BB2942" w:rsidRPr="00CB1DE0" w14:paraId="3F39B249" w14:textId="77777777" w:rsidTr="00926BA1">
        <w:trPr>
          <w:trHeight w:val="1676"/>
          <w:jc w:val="center"/>
        </w:trPr>
        <w:tc>
          <w:tcPr>
            <w:tcW w:w="1938" w:type="dxa"/>
            <w:vMerge w:val="restart"/>
            <w:shd w:val="clear" w:color="auto" w:fill="F2F2F2" w:themeFill="background1" w:themeFillShade="F2"/>
            <w:vAlign w:val="center"/>
          </w:tcPr>
          <w:p w14:paraId="5C810E01" w14:textId="77777777" w:rsidR="00BB2942" w:rsidRPr="00CB1DE0" w:rsidRDefault="00BB2942" w:rsidP="00317001">
            <w:pPr>
              <w:jc w:val="left"/>
              <w:rPr>
                <w:b/>
                <w:smallCaps/>
                <w:sz w:val="20"/>
              </w:rPr>
            </w:pPr>
            <w:r w:rsidRPr="00CB1DE0">
              <w:rPr>
                <w:b/>
                <w:sz w:val="20"/>
              </w:rPr>
              <w:t xml:space="preserve">Impact social </w:t>
            </w:r>
          </w:p>
        </w:tc>
        <w:tc>
          <w:tcPr>
            <w:tcW w:w="2315" w:type="dxa"/>
            <w:gridSpan w:val="2"/>
            <w:shd w:val="clear" w:color="auto" w:fill="F2F2F2" w:themeFill="background1" w:themeFillShade="F2"/>
            <w:vAlign w:val="center"/>
          </w:tcPr>
          <w:p w14:paraId="5E0320C4" w14:textId="77777777" w:rsidR="00BB2942" w:rsidRPr="00CB1DE0" w:rsidRDefault="00BB2942" w:rsidP="00317001">
            <w:pPr>
              <w:jc w:val="left"/>
              <w:rPr>
                <w:b/>
                <w:smallCaps/>
                <w:sz w:val="20"/>
              </w:rPr>
            </w:pPr>
            <w:r w:rsidRPr="00CB1DE0">
              <w:rPr>
                <w:b/>
                <w:sz w:val="20"/>
              </w:rPr>
              <w:t>Impact sur l’emploi</w:t>
            </w:r>
          </w:p>
        </w:tc>
        <w:tc>
          <w:tcPr>
            <w:tcW w:w="5975" w:type="dxa"/>
          </w:tcPr>
          <w:p w14:paraId="390CE854" w14:textId="77777777" w:rsidR="00BB2942" w:rsidRPr="00CB1DE0" w:rsidRDefault="00BB2942" w:rsidP="00317001">
            <w:pPr>
              <w:jc w:val="left"/>
              <w:rPr>
                <w:smallCaps/>
                <w:sz w:val="20"/>
              </w:rPr>
            </w:pPr>
          </w:p>
        </w:tc>
      </w:tr>
      <w:tr w:rsidR="00BB2942" w:rsidRPr="00CB1DE0" w14:paraId="1F9C491B" w14:textId="77777777" w:rsidTr="00926BA1">
        <w:trPr>
          <w:trHeight w:val="1699"/>
          <w:jc w:val="center"/>
        </w:trPr>
        <w:tc>
          <w:tcPr>
            <w:tcW w:w="1938" w:type="dxa"/>
            <w:vMerge/>
            <w:shd w:val="clear" w:color="auto" w:fill="F2F2F2" w:themeFill="background1" w:themeFillShade="F2"/>
            <w:vAlign w:val="center"/>
          </w:tcPr>
          <w:p w14:paraId="23797735" w14:textId="77777777" w:rsidR="00BB2942" w:rsidRPr="00CB1DE0" w:rsidRDefault="00BB2942" w:rsidP="00317001">
            <w:pPr>
              <w:jc w:val="left"/>
              <w:rPr>
                <w:b/>
                <w:smallCaps/>
                <w:sz w:val="20"/>
              </w:rPr>
            </w:pPr>
          </w:p>
        </w:tc>
        <w:tc>
          <w:tcPr>
            <w:tcW w:w="2315" w:type="dxa"/>
            <w:gridSpan w:val="2"/>
            <w:shd w:val="clear" w:color="auto" w:fill="F2F2F2" w:themeFill="background1" w:themeFillShade="F2"/>
            <w:vAlign w:val="center"/>
          </w:tcPr>
          <w:p w14:paraId="05DEFA2F" w14:textId="77777777" w:rsidR="00BB2942" w:rsidRPr="00CB1DE0" w:rsidRDefault="00BB2942" w:rsidP="00317001">
            <w:pPr>
              <w:jc w:val="left"/>
              <w:rPr>
                <w:b/>
                <w:smallCaps/>
                <w:sz w:val="20"/>
              </w:rPr>
            </w:pPr>
            <w:r w:rsidRPr="00CB1DE0">
              <w:rPr>
                <w:b/>
                <w:sz w:val="20"/>
              </w:rPr>
              <w:t>Conditions de travail</w:t>
            </w:r>
          </w:p>
        </w:tc>
        <w:tc>
          <w:tcPr>
            <w:tcW w:w="5975" w:type="dxa"/>
          </w:tcPr>
          <w:p w14:paraId="56308CF4" w14:textId="77777777" w:rsidR="00BB2942" w:rsidRPr="00CB1DE0" w:rsidRDefault="00BB2942" w:rsidP="00317001">
            <w:pPr>
              <w:jc w:val="left"/>
              <w:rPr>
                <w:smallCaps/>
                <w:sz w:val="20"/>
              </w:rPr>
            </w:pPr>
          </w:p>
        </w:tc>
      </w:tr>
    </w:tbl>
    <w:p w14:paraId="10AFA761" w14:textId="0FAF4EE5" w:rsidR="00585C8D" w:rsidRDefault="00585C8D" w:rsidP="000F0AB0">
      <w:pPr>
        <w:rPr>
          <w:lang w:eastAsia="en-US"/>
        </w:rPr>
      </w:pPr>
    </w:p>
    <w:p w14:paraId="38AE4C3A" w14:textId="2096C46F" w:rsidR="00E45DCC" w:rsidRPr="00E45DCC" w:rsidRDefault="00E45DCC" w:rsidP="00E45DCC">
      <w:pPr>
        <w:rPr>
          <w:lang w:eastAsia="en-US"/>
        </w:rPr>
      </w:pPr>
    </w:p>
    <w:p w14:paraId="5A914E6B" w14:textId="7ABF310A" w:rsidR="006A212D" w:rsidRDefault="00C012EB" w:rsidP="001340CF">
      <w:pPr>
        <w:pStyle w:val="Titre1"/>
      </w:pPr>
      <w:bookmarkStart w:id="4" w:name="_Toc532552134"/>
      <w:r>
        <w:t xml:space="preserve">Contexte </w:t>
      </w:r>
      <w:r w:rsidR="00D57D4D">
        <w:t>de l’operation</w:t>
      </w:r>
      <w:bookmarkEnd w:id="4"/>
    </w:p>
    <w:p w14:paraId="02082978" w14:textId="77777777" w:rsidR="00297E22" w:rsidRPr="00926BA1" w:rsidRDefault="00297E22" w:rsidP="00926BA1"/>
    <w:p w14:paraId="48D3DAAF" w14:textId="77777777" w:rsidR="0031306E" w:rsidRPr="00926BA1" w:rsidRDefault="00E73155" w:rsidP="00926BA1">
      <w:pPr>
        <w:pStyle w:val="Titre2"/>
        <w:rPr>
          <w:b/>
          <w:lang w:eastAsia="en-US"/>
        </w:rPr>
      </w:pPr>
      <w:bookmarkStart w:id="5" w:name="_Toc532552135"/>
      <w:r w:rsidRPr="00926BA1">
        <w:rPr>
          <w:b/>
          <w:lang w:eastAsia="en-US"/>
        </w:rPr>
        <w:t>Cadre de l’opération</w:t>
      </w:r>
      <w:bookmarkEnd w:id="5"/>
    </w:p>
    <w:p w14:paraId="09FD6AF1" w14:textId="203EF62B" w:rsidR="00631720" w:rsidRDefault="00631720" w:rsidP="00631720">
      <w:pPr>
        <w:rPr>
          <w:lang w:eastAsia="en-US"/>
        </w:rPr>
      </w:pPr>
    </w:p>
    <w:tbl>
      <w:tblPr>
        <w:tblStyle w:val="Grilledutableau"/>
        <w:tblW w:w="0" w:type="auto"/>
        <w:jc w:val="center"/>
        <w:tblLook w:val="04A0" w:firstRow="1" w:lastRow="0" w:firstColumn="1" w:lastColumn="0" w:noHBand="0" w:noVBand="1"/>
      </w:tblPr>
      <w:tblGrid>
        <w:gridCol w:w="9060"/>
      </w:tblGrid>
      <w:tr w:rsidR="001F6796" w14:paraId="14EFA95A" w14:textId="77777777" w:rsidTr="00926BA1">
        <w:trPr>
          <w:trHeight w:val="478"/>
          <w:jc w:val="center"/>
        </w:trPr>
        <w:tc>
          <w:tcPr>
            <w:tcW w:w="9060" w:type="dxa"/>
            <w:shd w:val="clear" w:color="auto" w:fill="F2F2F2" w:themeFill="background1" w:themeFillShade="F2"/>
            <w:vAlign w:val="center"/>
          </w:tcPr>
          <w:p w14:paraId="1BCFFB7D" w14:textId="65817A0B" w:rsidR="001F6796" w:rsidRPr="004C6A31" w:rsidRDefault="001F6796" w:rsidP="00317001">
            <w:pPr>
              <w:rPr>
                <w:smallCaps/>
                <w:szCs w:val="22"/>
              </w:rPr>
            </w:pPr>
            <w:r w:rsidRPr="004C6A31">
              <w:rPr>
                <w:b/>
                <w:szCs w:val="22"/>
              </w:rPr>
              <w:t>Porteur de projet</w:t>
            </w:r>
          </w:p>
        </w:tc>
      </w:tr>
      <w:tr w:rsidR="001F6796" w14:paraId="50FA6460" w14:textId="77777777" w:rsidTr="00926BA1">
        <w:trPr>
          <w:trHeight w:val="1734"/>
          <w:jc w:val="center"/>
        </w:trPr>
        <w:tc>
          <w:tcPr>
            <w:tcW w:w="9060" w:type="dxa"/>
          </w:tcPr>
          <w:p w14:paraId="168F702C" w14:textId="2DFCDEB5" w:rsidR="001F6796" w:rsidRPr="00351985" w:rsidRDefault="00351985" w:rsidP="00351985">
            <w:pPr>
              <w:shd w:val="clear" w:color="auto" w:fill="D9D9D9" w:themeFill="background1" w:themeFillShade="D9"/>
              <w:jc w:val="left"/>
              <w:rPr>
                <w:i/>
                <w:sz w:val="20"/>
              </w:rPr>
            </w:pPr>
            <w:r w:rsidRPr="00351985">
              <w:rPr>
                <w:i/>
                <w:sz w:val="20"/>
              </w:rPr>
              <w:t xml:space="preserve">Préciser si le porteur est </w:t>
            </w:r>
            <w:r w:rsidR="001A2EB1" w:rsidRPr="00351985">
              <w:rPr>
                <w:i/>
                <w:sz w:val="20"/>
              </w:rPr>
              <w:t>le futur maître d’ouvrage</w:t>
            </w:r>
            <w:r w:rsidRPr="00351985">
              <w:rPr>
                <w:i/>
                <w:sz w:val="20"/>
              </w:rPr>
              <w:t xml:space="preserve"> ou non</w:t>
            </w:r>
            <w:r w:rsidR="001A2EB1" w:rsidRPr="00351985">
              <w:rPr>
                <w:i/>
                <w:sz w:val="20"/>
              </w:rPr>
              <w:t> ?</w:t>
            </w:r>
          </w:p>
          <w:p w14:paraId="6FEEA834" w14:textId="77777777" w:rsidR="006F66E5" w:rsidRDefault="006F66E5" w:rsidP="00317001">
            <w:pPr>
              <w:jc w:val="left"/>
              <w:rPr>
                <w:rFonts w:ascii="Times New Roman" w:hAnsi="Times New Roman" w:cs="Times New Roman"/>
                <w:sz w:val="20"/>
              </w:rPr>
            </w:pPr>
          </w:p>
          <w:p w14:paraId="54921028" w14:textId="77777777" w:rsidR="00585C8D" w:rsidRDefault="00585C8D" w:rsidP="00317001">
            <w:pPr>
              <w:jc w:val="left"/>
              <w:rPr>
                <w:rFonts w:ascii="Times New Roman" w:hAnsi="Times New Roman" w:cs="Times New Roman"/>
                <w:sz w:val="20"/>
              </w:rPr>
            </w:pPr>
          </w:p>
          <w:p w14:paraId="0C6B4C76" w14:textId="77777777" w:rsidR="00585C8D" w:rsidRDefault="00585C8D" w:rsidP="00317001">
            <w:pPr>
              <w:jc w:val="left"/>
              <w:rPr>
                <w:rFonts w:ascii="Times New Roman" w:hAnsi="Times New Roman" w:cs="Times New Roman"/>
                <w:sz w:val="20"/>
              </w:rPr>
            </w:pPr>
          </w:p>
          <w:p w14:paraId="53C41BE4" w14:textId="77777777" w:rsidR="00585C8D" w:rsidRDefault="00585C8D" w:rsidP="00317001">
            <w:pPr>
              <w:jc w:val="left"/>
              <w:rPr>
                <w:rFonts w:ascii="Times New Roman" w:hAnsi="Times New Roman" w:cs="Times New Roman"/>
                <w:sz w:val="20"/>
              </w:rPr>
            </w:pPr>
          </w:p>
          <w:p w14:paraId="528A627D" w14:textId="77777777" w:rsidR="00585C8D" w:rsidRDefault="00585C8D" w:rsidP="00317001">
            <w:pPr>
              <w:jc w:val="left"/>
              <w:rPr>
                <w:rFonts w:ascii="Times New Roman" w:hAnsi="Times New Roman" w:cs="Times New Roman"/>
                <w:sz w:val="20"/>
              </w:rPr>
            </w:pPr>
          </w:p>
          <w:p w14:paraId="54CFEBC9" w14:textId="77777777" w:rsidR="00585C8D" w:rsidRDefault="00585C8D" w:rsidP="00317001">
            <w:pPr>
              <w:jc w:val="left"/>
              <w:rPr>
                <w:rFonts w:ascii="Times New Roman" w:hAnsi="Times New Roman" w:cs="Times New Roman"/>
                <w:sz w:val="20"/>
              </w:rPr>
            </w:pPr>
          </w:p>
          <w:p w14:paraId="2C5DE358" w14:textId="77777777" w:rsidR="00585C8D" w:rsidRDefault="00585C8D" w:rsidP="00317001">
            <w:pPr>
              <w:jc w:val="left"/>
              <w:rPr>
                <w:rFonts w:ascii="Times New Roman" w:hAnsi="Times New Roman" w:cs="Times New Roman"/>
                <w:sz w:val="20"/>
              </w:rPr>
            </w:pPr>
          </w:p>
          <w:p w14:paraId="73B87D98" w14:textId="77777777" w:rsidR="00585C8D" w:rsidRDefault="00585C8D" w:rsidP="00317001">
            <w:pPr>
              <w:jc w:val="left"/>
              <w:rPr>
                <w:rFonts w:ascii="Times New Roman" w:hAnsi="Times New Roman" w:cs="Times New Roman"/>
                <w:sz w:val="20"/>
              </w:rPr>
            </w:pPr>
          </w:p>
          <w:p w14:paraId="5E11E405" w14:textId="77777777" w:rsidR="00585C8D" w:rsidRDefault="00585C8D" w:rsidP="00317001">
            <w:pPr>
              <w:jc w:val="left"/>
              <w:rPr>
                <w:rFonts w:ascii="Times New Roman" w:hAnsi="Times New Roman" w:cs="Times New Roman"/>
                <w:sz w:val="20"/>
              </w:rPr>
            </w:pPr>
          </w:p>
          <w:p w14:paraId="6E2858BF" w14:textId="77777777" w:rsidR="00585C8D" w:rsidRDefault="00585C8D" w:rsidP="00317001">
            <w:pPr>
              <w:jc w:val="left"/>
              <w:rPr>
                <w:rFonts w:ascii="Times New Roman" w:hAnsi="Times New Roman" w:cs="Times New Roman"/>
                <w:sz w:val="20"/>
              </w:rPr>
            </w:pPr>
          </w:p>
          <w:p w14:paraId="33C22EFC" w14:textId="77777777" w:rsidR="00585C8D" w:rsidRDefault="00585C8D" w:rsidP="00317001">
            <w:pPr>
              <w:jc w:val="left"/>
              <w:rPr>
                <w:rFonts w:ascii="Times New Roman" w:hAnsi="Times New Roman" w:cs="Times New Roman"/>
                <w:sz w:val="20"/>
              </w:rPr>
            </w:pPr>
          </w:p>
          <w:p w14:paraId="5256011E" w14:textId="77777777" w:rsidR="00585C8D" w:rsidRDefault="00585C8D" w:rsidP="00317001">
            <w:pPr>
              <w:jc w:val="left"/>
              <w:rPr>
                <w:rFonts w:ascii="Times New Roman" w:hAnsi="Times New Roman" w:cs="Times New Roman"/>
                <w:sz w:val="20"/>
              </w:rPr>
            </w:pPr>
          </w:p>
          <w:p w14:paraId="60262B5A" w14:textId="77777777" w:rsidR="00585C8D" w:rsidRDefault="00585C8D" w:rsidP="00317001">
            <w:pPr>
              <w:jc w:val="left"/>
              <w:rPr>
                <w:rFonts w:ascii="Times New Roman" w:hAnsi="Times New Roman" w:cs="Times New Roman"/>
                <w:sz w:val="20"/>
              </w:rPr>
            </w:pPr>
          </w:p>
          <w:p w14:paraId="4940AB59" w14:textId="467A629E" w:rsidR="00585C8D" w:rsidRPr="00926BA1" w:rsidRDefault="00585C8D" w:rsidP="00317001">
            <w:pPr>
              <w:jc w:val="left"/>
              <w:rPr>
                <w:rFonts w:ascii="Times New Roman" w:hAnsi="Times New Roman" w:cs="Times New Roman"/>
                <w:sz w:val="20"/>
              </w:rPr>
            </w:pPr>
          </w:p>
        </w:tc>
      </w:tr>
      <w:tr w:rsidR="001F6796" w14:paraId="0C7B417B" w14:textId="77777777" w:rsidTr="00926BA1">
        <w:trPr>
          <w:trHeight w:val="713"/>
          <w:jc w:val="center"/>
        </w:trPr>
        <w:tc>
          <w:tcPr>
            <w:tcW w:w="9060" w:type="dxa"/>
            <w:shd w:val="clear" w:color="auto" w:fill="F2F2F2" w:themeFill="background1" w:themeFillShade="F2"/>
            <w:vAlign w:val="center"/>
          </w:tcPr>
          <w:p w14:paraId="30E9980F" w14:textId="25889CF5" w:rsidR="001F6796" w:rsidRPr="004C6A31" w:rsidRDefault="001F6796" w:rsidP="00317001">
            <w:pPr>
              <w:rPr>
                <w:smallCaps/>
                <w:szCs w:val="22"/>
              </w:rPr>
            </w:pPr>
            <w:r w:rsidRPr="004C6A31">
              <w:rPr>
                <w:b/>
                <w:szCs w:val="22"/>
              </w:rPr>
              <w:lastRenderedPageBreak/>
              <w:t>Montage juridique du projet</w:t>
            </w:r>
          </w:p>
        </w:tc>
      </w:tr>
      <w:tr w:rsidR="001F6796" w14:paraId="61D7BB0B" w14:textId="77777777" w:rsidTr="00926BA1">
        <w:trPr>
          <w:trHeight w:val="2081"/>
          <w:jc w:val="center"/>
        </w:trPr>
        <w:tc>
          <w:tcPr>
            <w:tcW w:w="9060" w:type="dxa"/>
          </w:tcPr>
          <w:p w14:paraId="2DB45170" w14:textId="7E6D7DDA" w:rsidR="00557F8A" w:rsidRPr="00926BA1" w:rsidRDefault="00557F8A" w:rsidP="00926BA1">
            <w:pPr>
              <w:rPr>
                <w:rFonts w:ascii="Times New Roman" w:hAnsi="Times New Roman" w:cs="Times New Roman"/>
                <w:i/>
                <w:sz w:val="20"/>
              </w:rPr>
            </w:pPr>
          </w:p>
          <w:p w14:paraId="11FA24CD" w14:textId="5D49ECC0" w:rsidR="001A2EB1" w:rsidRPr="00351985" w:rsidRDefault="001A2EB1" w:rsidP="00926BA1">
            <w:pPr>
              <w:shd w:val="clear" w:color="auto" w:fill="D9D9D9" w:themeFill="background1" w:themeFillShade="D9"/>
              <w:jc w:val="left"/>
              <w:rPr>
                <w:i/>
                <w:sz w:val="20"/>
              </w:rPr>
            </w:pPr>
            <w:r w:rsidRPr="00351985">
              <w:rPr>
                <w:i/>
                <w:sz w:val="20"/>
              </w:rPr>
              <w:t>Précisez la nature du montage juridique pour la conception, la construction et l’exploitation en indiquant le cas échéant les différents partenaires (notamment dans le cas d’un partenariat public privé, d’une délégation de service public, de recours à des crédits bailleurs, …)</w:t>
            </w:r>
            <w:r w:rsidR="00AA7855" w:rsidRPr="00351985">
              <w:rPr>
                <w:i/>
                <w:sz w:val="20"/>
              </w:rPr>
              <w:t>.</w:t>
            </w:r>
          </w:p>
          <w:p w14:paraId="116343FF" w14:textId="5362BCF2" w:rsidR="001A2EB1" w:rsidRPr="00351985" w:rsidRDefault="001A2EB1" w:rsidP="00926BA1">
            <w:pPr>
              <w:shd w:val="clear" w:color="auto" w:fill="D9D9D9" w:themeFill="background1" w:themeFillShade="D9"/>
              <w:spacing w:before="120"/>
              <w:jc w:val="left"/>
              <w:rPr>
                <w:i/>
                <w:sz w:val="20"/>
              </w:rPr>
            </w:pPr>
            <w:r w:rsidRPr="00351985">
              <w:rPr>
                <w:i/>
                <w:sz w:val="20"/>
              </w:rPr>
              <w:t>Précisez le partage des responsabilités sur le projet, notamment les garanties contractuelles du fournisseur sur les performances</w:t>
            </w:r>
            <w:r w:rsidR="009F2B56" w:rsidRPr="00351985">
              <w:rPr>
                <w:i/>
                <w:sz w:val="20"/>
              </w:rPr>
              <w:t>, et les échéances des différents contrats</w:t>
            </w:r>
            <w:r w:rsidRPr="00351985">
              <w:rPr>
                <w:i/>
                <w:sz w:val="20"/>
              </w:rPr>
              <w:t>.</w:t>
            </w:r>
          </w:p>
          <w:p w14:paraId="35C15D08" w14:textId="77777777" w:rsidR="001A2EB1" w:rsidRPr="00351985" w:rsidRDefault="001A2EB1" w:rsidP="00317001">
            <w:pPr>
              <w:jc w:val="left"/>
              <w:rPr>
                <w:i/>
                <w:sz w:val="20"/>
              </w:rPr>
            </w:pPr>
          </w:p>
          <w:p w14:paraId="0B6CC9B7" w14:textId="77777777" w:rsidR="006F66E5" w:rsidRPr="00351985" w:rsidRDefault="006F66E5" w:rsidP="00317001">
            <w:pPr>
              <w:jc w:val="left"/>
              <w:rPr>
                <w:i/>
                <w:sz w:val="20"/>
              </w:rPr>
            </w:pPr>
          </w:p>
          <w:p w14:paraId="2F6D372F" w14:textId="77777777" w:rsidR="006F66E5" w:rsidRDefault="006F66E5" w:rsidP="00317001">
            <w:pPr>
              <w:jc w:val="left"/>
              <w:rPr>
                <w:rFonts w:ascii="Times New Roman" w:hAnsi="Times New Roman" w:cs="Times New Roman"/>
                <w:i/>
                <w:sz w:val="20"/>
              </w:rPr>
            </w:pPr>
          </w:p>
          <w:p w14:paraId="0E68EBE6" w14:textId="77777777" w:rsidR="006F66E5" w:rsidRDefault="006F66E5" w:rsidP="00317001">
            <w:pPr>
              <w:jc w:val="left"/>
              <w:rPr>
                <w:rFonts w:ascii="Times New Roman" w:hAnsi="Times New Roman" w:cs="Times New Roman"/>
                <w:i/>
                <w:sz w:val="20"/>
              </w:rPr>
            </w:pPr>
          </w:p>
          <w:p w14:paraId="12C15D76" w14:textId="77777777" w:rsidR="006F66E5" w:rsidRDefault="006F66E5" w:rsidP="00317001">
            <w:pPr>
              <w:jc w:val="left"/>
              <w:rPr>
                <w:rFonts w:ascii="Times New Roman" w:hAnsi="Times New Roman" w:cs="Times New Roman"/>
                <w:i/>
                <w:sz w:val="20"/>
              </w:rPr>
            </w:pPr>
          </w:p>
          <w:p w14:paraId="58A758CF" w14:textId="77777777" w:rsidR="006F66E5" w:rsidRDefault="006F66E5" w:rsidP="00317001">
            <w:pPr>
              <w:jc w:val="left"/>
              <w:rPr>
                <w:rFonts w:ascii="Times New Roman" w:hAnsi="Times New Roman" w:cs="Times New Roman"/>
                <w:i/>
                <w:sz w:val="20"/>
              </w:rPr>
            </w:pPr>
          </w:p>
          <w:p w14:paraId="4359AB9C" w14:textId="77777777" w:rsidR="006F66E5" w:rsidRDefault="006F66E5" w:rsidP="00317001">
            <w:pPr>
              <w:jc w:val="left"/>
              <w:rPr>
                <w:rFonts w:ascii="Times New Roman" w:hAnsi="Times New Roman" w:cs="Times New Roman"/>
                <w:i/>
                <w:sz w:val="20"/>
              </w:rPr>
            </w:pPr>
          </w:p>
          <w:p w14:paraId="6F8BD0D7" w14:textId="0688A61F" w:rsidR="006F66E5" w:rsidRPr="00926BA1" w:rsidRDefault="006F66E5" w:rsidP="00317001">
            <w:pPr>
              <w:jc w:val="left"/>
              <w:rPr>
                <w:rFonts w:ascii="Times New Roman" w:hAnsi="Times New Roman" w:cs="Times New Roman"/>
                <w:i/>
                <w:sz w:val="20"/>
              </w:rPr>
            </w:pPr>
          </w:p>
        </w:tc>
      </w:tr>
    </w:tbl>
    <w:p w14:paraId="2A769382" w14:textId="72CB6E25" w:rsidR="001F6796" w:rsidRDefault="001F6796" w:rsidP="00631720">
      <w:pPr>
        <w:rPr>
          <w:lang w:eastAsia="en-US"/>
        </w:rPr>
      </w:pPr>
    </w:p>
    <w:p w14:paraId="014D7E33" w14:textId="77777777" w:rsidR="001F6796" w:rsidRPr="00631720" w:rsidRDefault="001F6796" w:rsidP="00631720">
      <w:pPr>
        <w:rPr>
          <w:lang w:eastAsia="en-US"/>
        </w:rPr>
      </w:pPr>
    </w:p>
    <w:p w14:paraId="18923ECB" w14:textId="77777777" w:rsidR="00CC4AD1" w:rsidRPr="006C503F" w:rsidRDefault="005A4418" w:rsidP="001340CF">
      <w:pPr>
        <w:pStyle w:val="Titre2"/>
        <w:rPr>
          <w:b/>
          <w:lang w:eastAsia="en-US"/>
        </w:rPr>
      </w:pPr>
      <w:bookmarkStart w:id="6" w:name="_Toc532552136"/>
      <w:r w:rsidRPr="006C503F">
        <w:rPr>
          <w:b/>
          <w:lang w:eastAsia="en-US"/>
        </w:rPr>
        <w:t xml:space="preserve">Intégration </w:t>
      </w:r>
      <w:r w:rsidR="00EA278B" w:rsidRPr="006C503F">
        <w:rPr>
          <w:b/>
          <w:lang w:eastAsia="en-US"/>
        </w:rPr>
        <w:t>au te</w:t>
      </w:r>
      <w:r w:rsidR="001D7D50" w:rsidRPr="006C503F">
        <w:rPr>
          <w:b/>
          <w:lang w:eastAsia="en-US"/>
        </w:rPr>
        <w:t>rritoire</w:t>
      </w:r>
      <w:r w:rsidR="00C012EB" w:rsidRPr="006C503F">
        <w:rPr>
          <w:b/>
          <w:lang w:eastAsia="en-US"/>
        </w:rPr>
        <w:t>, historique de la situation existante</w:t>
      </w:r>
      <w:bookmarkEnd w:id="6"/>
    </w:p>
    <w:p w14:paraId="0B8603ED" w14:textId="2AC2AB5A" w:rsidR="000F0AB0" w:rsidRDefault="000F0AB0" w:rsidP="00CC4AD1">
      <w:pPr>
        <w:ind w:left="567"/>
        <w:rPr>
          <w:lang w:eastAsia="en-US"/>
        </w:rPr>
      </w:pPr>
    </w:p>
    <w:p w14:paraId="3E0F31A3" w14:textId="1A1FDE3F" w:rsidR="000F0AB0" w:rsidRPr="00CB1DE0" w:rsidRDefault="004F538E" w:rsidP="000F0AB0">
      <w:pPr>
        <w:ind w:left="284"/>
        <w:jc w:val="left"/>
        <w:rPr>
          <w:b/>
          <w:bCs/>
          <w:szCs w:val="22"/>
        </w:rPr>
      </w:pPr>
      <w:r w:rsidRPr="00CB1DE0">
        <w:rPr>
          <w:b/>
          <w:bCs/>
          <w:szCs w:val="22"/>
        </w:rPr>
        <w:t>État</w:t>
      </w:r>
      <w:r w:rsidR="000F0AB0" w:rsidRPr="00CB1DE0">
        <w:rPr>
          <w:b/>
          <w:bCs/>
          <w:szCs w:val="22"/>
        </w:rPr>
        <w:t xml:space="preserve"> des lieux et évolutions des installations et des flux entrants</w:t>
      </w:r>
    </w:p>
    <w:p w14:paraId="5F577E35" w14:textId="77777777" w:rsidR="00506DB1" w:rsidRDefault="00506DB1" w:rsidP="006F66E5">
      <w:pPr>
        <w:rPr>
          <w:rFonts w:ascii="Times New Roman" w:hAnsi="Times New Roman" w:cs="Times New Roman"/>
          <w:i/>
          <w:sz w:val="20"/>
          <w:highlight w:val="lightGray"/>
        </w:rPr>
      </w:pPr>
    </w:p>
    <w:p w14:paraId="67F00272" w14:textId="0C6689C0" w:rsidR="000F0AB0" w:rsidRPr="00351985" w:rsidRDefault="000F0AB0" w:rsidP="006F66E5">
      <w:pPr>
        <w:shd w:val="clear" w:color="auto" w:fill="D9D9D9" w:themeFill="background1" w:themeFillShade="D9"/>
        <w:rPr>
          <w:i/>
          <w:sz w:val="20"/>
        </w:rPr>
      </w:pPr>
      <w:r w:rsidRPr="00351985">
        <w:rPr>
          <w:i/>
          <w:sz w:val="20"/>
        </w:rPr>
        <w:t>Pour la zone de chalandise envisagée, synthétisez l’état de lieux, en considérant :</w:t>
      </w:r>
    </w:p>
    <w:p w14:paraId="7D9AAD25" w14:textId="77777777" w:rsidR="000F0AB0" w:rsidRPr="00351985" w:rsidRDefault="000F0AB0" w:rsidP="006F66E5">
      <w:pPr>
        <w:pStyle w:val="Paragraphedeliste"/>
        <w:numPr>
          <w:ilvl w:val="0"/>
          <w:numId w:val="49"/>
        </w:numPr>
        <w:shd w:val="clear" w:color="auto" w:fill="D9D9D9" w:themeFill="background1" w:themeFillShade="D9"/>
        <w:ind w:left="357" w:hanging="357"/>
        <w:rPr>
          <w:i/>
          <w:sz w:val="20"/>
        </w:rPr>
      </w:pPr>
      <w:r w:rsidRPr="00351985">
        <w:rPr>
          <w:i/>
          <w:sz w:val="20"/>
        </w:rPr>
        <w:t>Le parc d’installations permettant la gestion aujourd’hui, du flux visé (dont lieu, maître d’ouvrage, exploitant, capacité, niveau technologique, emploi et conditions de travail),</w:t>
      </w:r>
    </w:p>
    <w:p w14:paraId="1604F060" w14:textId="77777777" w:rsidR="000F0AB0" w:rsidRPr="00351985" w:rsidRDefault="000F0AB0" w:rsidP="006F66E5">
      <w:pPr>
        <w:pStyle w:val="Paragraphedeliste"/>
        <w:numPr>
          <w:ilvl w:val="0"/>
          <w:numId w:val="49"/>
        </w:numPr>
        <w:shd w:val="clear" w:color="auto" w:fill="D9D9D9" w:themeFill="background1" w:themeFillShade="D9"/>
        <w:ind w:left="357" w:hanging="357"/>
        <w:rPr>
          <w:i/>
          <w:sz w:val="20"/>
        </w:rPr>
      </w:pPr>
      <w:r w:rsidRPr="00351985">
        <w:rPr>
          <w:i/>
          <w:sz w:val="20"/>
        </w:rPr>
        <w:t>Le flux aval (dont localisation des repreneurs, cahiers des charges, accord des repreneurs).</w:t>
      </w:r>
    </w:p>
    <w:p w14:paraId="093464C1" w14:textId="1BE4935E" w:rsidR="000F0AB0" w:rsidRPr="00351985" w:rsidRDefault="000F0AB0" w:rsidP="00CC4AD1">
      <w:pPr>
        <w:ind w:left="567"/>
        <w:rPr>
          <w:lang w:eastAsia="en-US"/>
        </w:rPr>
      </w:pPr>
    </w:p>
    <w:p w14:paraId="18C37479" w14:textId="77777777" w:rsidR="000F0AB0" w:rsidRPr="00CB1DE0" w:rsidRDefault="000F0AB0" w:rsidP="000F0AB0">
      <w:pPr>
        <w:ind w:left="284"/>
        <w:jc w:val="left"/>
        <w:rPr>
          <w:b/>
          <w:bCs/>
          <w:szCs w:val="22"/>
        </w:rPr>
      </w:pPr>
      <w:r w:rsidRPr="00CB1DE0">
        <w:rPr>
          <w:b/>
          <w:bCs/>
          <w:szCs w:val="22"/>
        </w:rPr>
        <w:t>Compatibilité avec la planification</w:t>
      </w:r>
    </w:p>
    <w:p w14:paraId="287233B8" w14:textId="77777777" w:rsidR="002B57D3" w:rsidRDefault="002B57D3" w:rsidP="006F66E5">
      <w:pPr>
        <w:rPr>
          <w:rFonts w:ascii="Times New Roman" w:hAnsi="Times New Roman" w:cs="Times New Roman"/>
          <w:i/>
          <w:sz w:val="20"/>
        </w:rPr>
      </w:pPr>
    </w:p>
    <w:p w14:paraId="1D580739" w14:textId="7A0A63A9" w:rsidR="000F0AB0" w:rsidRPr="00351985" w:rsidRDefault="000F0AB0" w:rsidP="006F66E5">
      <w:pPr>
        <w:shd w:val="clear" w:color="auto" w:fill="D9D9D9" w:themeFill="background1" w:themeFillShade="D9"/>
        <w:rPr>
          <w:i/>
          <w:sz w:val="20"/>
        </w:rPr>
      </w:pPr>
      <w:r w:rsidRPr="00351985">
        <w:rPr>
          <w:i/>
          <w:sz w:val="20"/>
        </w:rPr>
        <w:t>Précisez la compatibilité du projet avec le plan régional de de prévention et de gestion des déchets non dangereux, la date de dernière actualisation de ce plan, et le cas échéant, si le projet y est intégré.</w:t>
      </w:r>
    </w:p>
    <w:p w14:paraId="7B9E365D" w14:textId="52C3D51A" w:rsidR="006F66E5" w:rsidRPr="00351985" w:rsidRDefault="006F66E5" w:rsidP="006F66E5">
      <w:pPr>
        <w:shd w:val="clear" w:color="auto" w:fill="D9D9D9" w:themeFill="background1" w:themeFillShade="D9"/>
        <w:rPr>
          <w:i/>
          <w:sz w:val="20"/>
        </w:rPr>
      </w:pPr>
      <w:r w:rsidRPr="00351985">
        <w:rPr>
          <w:i/>
          <w:sz w:val="20"/>
        </w:rPr>
        <w:t>Présentez les actions engagées en faveur d’une insertion du projet dans une démarche territoriale (partenariat et concertation avec les clients, les collectivités, les utilisateurs de matériaux sortants par exemple, étude de programmation territoriale du tri pour les centres de tri de collectes sélectives)</w:t>
      </w:r>
    </w:p>
    <w:p w14:paraId="2AF64156" w14:textId="77777777" w:rsidR="000F0AB0" w:rsidRDefault="000F0AB0" w:rsidP="00CC4AD1">
      <w:pPr>
        <w:ind w:left="567"/>
        <w:rPr>
          <w:lang w:eastAsia="en-US"/>
        </w:rPr>
      </w:pPr>
    </w:p>
    <w:p w14:paraId="04D861E8" w14:textId="78BC9FC5" w:rsidR="00CF1CFD" w:rsidRDefault="00CF1CFD" w:rsidP="00631720">
      <w:pPr>
        <w:rPr>
          <w:lang w:eastAsia="en-US"/>
        </w:rPr>
      </w:pPr>
    </w:p>
    <w:p w14:paraId="774A37AF" w14:textId="77777777" w:rsidR="00854DD5" w:rsidRPr="00631720" w:rsidRDefault="00854DD5" w:rsidP="00631720">
      <w:pPr>
        <w:rPr>
          <w:lang w:eastAsia="en-US"/>
        </w:rPr>
      </w:pPr>
    </w:p>
    <w:p w14:paraId="7E2EDBA8" w14:textId="66A36A81" w:rsidR="00135457" w:rsidRPr="000F0AB0" w:rsidRDefault="003E6FAF" w:rsidP="001340CF">
      <w:pPr>
        <w:pStyle w:val="Titre2"/>
        <w:rPr>
          <w:b/>
          <w:lang w:eastAsia="en-US"/>
        </w:rPr>
      </w:pPr>
      <w:bookmarkStart w:id="7" w:name="_Toc532552137"/>
      <w:r w:rsidRPr="000F0AB0">
        <w:rPr>
          <w:b/>
          <w:lang w:eastAsia="en-US"/>
        </w:rPr>
        <w:t xml:space="preserve">Description des actions et études de faisabilité </w:t>
      </w:r>
      <w:r w:rsidR="00A6361A" w:rsidRPr="000F0AB0">
        <w:rPr>
          <w:b/>
          <w:lang w:eastAsia="en-US"/>
        </w:rPr>
        <w:t xml:space="preserve">réalisées </w:t>
      </w:r>
      <w:r w:rsidRPr="000F0AB0">
        <w:rPr>
          <w:b/>
          <w:lang w:eastAsia="en-US"/>
        </w:rPr>
        <w:t>pour le montage du projet et sur les process</w:t>
      </w:r>
      <w:bookmarkEnd w:id="7"/>
    </w:p>
    <w:p w14:paraId="7A7DC361" w14:textId="77777777" w:rsidR="001B7EF2" w:rsidRPr="00BA5234" w:rsidRDefault="001B7EF2" w:rsidP="001B7EF2">
      <w:pPr>
        <w:rPr>
          <w:rFonts w:ascii="Times New Roman" w:hAnsi="Times New Roman" w:cs="Times New Roman"/>
          <w:i/>
          <w:sz w:val="20"/>
        </w:rPr>
      </w:pPr>
    </w:p>
    <w:p w14:paraId="05009222" w14:textId="5275F0FE" w:rsidR="000F0AB0" w:rsidRPr="00351985" w:rsidRDefault="000F0AB0" w:rsidP="006F66E5">
      <w:pPr>
        <w:shd w:val="clear" w:color="auto" w:fill="D9D9D9" w:themeFill="background1" w:themeFillShade="D9"/>
        <w:rPr>
          <w:i/>
          <w:sz w:val="20"/>
        </w:rPr>
      </w:pPr>
      <w:r w:rsidRPr="00351985">
        <w:rPr>
          <w:i/>
          <w:sz w:val="20"/>
        </w:rPr>
        <w:t xml:space="preserve">Indiquez les études </w:t>
      </w:r>
      <w:r w:rsidR="00F263BA" w:rsidRPr="00351985">
        <w:rPr>
          <w:i/>
          <w:sz w:val="20"/>
        </w:rPr>
        <w:t xml:space="preserve">techniques </w:t>
      </w:r>
      <w:r w:rsidRPr="00351985">
        <w:rPr>
          <w:i/>
          <w:sz w:val="20"/>
        </w:rPr>
        <w:t>préalables réalisées, et les joindre à la présente demande (ex : diagnostic et analyse comparative de scénarios, étude d’optimisation, notamment les résultats de l’étude territoriale pour un projet de centre de tri d’emballages ménagers et papiers graphiques)</w:t>
      </w:r>
    </w:p>
    <w:p w14:paraId="46C7F0AF" w14:textId="48C4C352" w:rsidR="00631720" w:rsidRDefault="00631720">
      <w:pPr>
        <w:rPr>
          <w:rFonts w:ascii="Times New Roman" w:hAnsi="Times New Roman" w:cs="Times New Roman"/>
          <w:i/>
          <w:sz w:val="20"/>
        </w:rPr>
      </w:pPr>
    </w:p>
    <w:p w14:paraId="6F2B6B58" w14:textId="01821350" w:rsidR="006F66E5" w:rsidRDefault="006F66E5">
      <w:pPr>
        <w:rPr>
          <w:rFonts w:ascii="Times New Roman" w:hAnsi="Times New Roman" w:cs="Times New Roman"/>
          <w:i/>
          <w:sz w:val="20"/>
        </w:rPr>
      </w:pPr>
    </w:p>
    <w:p w14:paraId="71346C94" w14:textId="77777777" w:rsidR="006F66E5" w:rsidRPr="006F66E5" w:rsidRDefault="006F66E5">
      <w:pPr>
        <w:rPr>
          <w:rFonts w:ascii="Times New Roman" w:hAnsi="Times New Roman" w:cs="Times New Roman"/>
          <w:i/>
          <w:sz w:val="20"/>
        </w:rPr>
      </w:pPr>
    </w:p>
    <w:p w14:paraId="62E624ED" w14:textId="77777777" w:rsidR="00A11365" w:rsidRPr="00A11365" w:rsidRDefault="00A11365" w:rsidP="00A11365">
      <w:pPr>
        <w:ind w:left="284"/>
        <w:jc w:val="left"/>
        <w:rPr>
          <w:rFonts w:ascii="Calibri" w:hAnsi="Calibri" w:cs="Calibri"/>
          <w:b/>
          <w:bCs/>
          <w:sz w:val="24"/>
          <w:szCs w:val="24"/>
          <w:u w:val="single"/>
        </w:rPr>
      </w:pPr>
      <w:bookmarkStart w:id="8" w:name="_Toc361900949"/>
      <w:r w:rsidRPr="00A11365">
        <w:rPr>
          <w:rFonts w:ascii="Calibri" w:hAnsi="Calibri" w:cs="Calibri"/>
          <w:b/>
          <w:bCs/>
          <w:sz w:val="24"/>
          <w:szCs w:val="24"/>
          <w:u w:val="single"/>
        </w:rPr>
        <w:t>Choix du projet</w:t>
      </w:r>
      <w:bookmarkEnd w:id="8"/>
    </w:p>
    <w:p w14:paraId="7D70633E" w14:textId="77777777" w:rsidR="00881D74" w:rsidRDefault="00881D74" w:rsidP="006F66E5">
      <w:pPr>
        <w:rPr>
          <w:rFonts w:ascii="Times New Roman" w:hAnsi="Times New Roman" w:cs="Times New Roman"/>
          <w:i/>
          <w:sz w:val="20"/>
        </w:rPr>
      </w:pPr>
    </w:p>
    <w:p w14:paraId="0D62C858" w14:textId="60399DA5" w:rsidR="000F0AB0" w:rsidRPr="00351985" w:rsidRDefault="00A11365" w:rsidP="006F66E5">
      <w:pPr>
        <w:shd w:val="clear" w:color="auto" w:fill="D9D9D9" w:themeFill="background1" w:themeFillShade="D9"/>
        <w:rPr>
          <w:i/>
          <w:sz w:val="20"/>
        </w:rPr>
      </w:pPr>
      <w:r w:rsidRPr="00351985">
        <w:rPr>
          <w:i/>
          <w:sz w:val="20"/>
        </w:rPr>
        <w:t xml:space="preserve">Décrivez les différents scénarios envisagés et les arguments </w:t>
      </w:r>
      <w:r w:rsidR="00D802F8" w:rsidRPr="00351985">
        <w:rPr>
          <w:i/>
          <w:sz w:val="20"/>
        </w:rPr>
        <w:t xml:space="preserve">en faveur </w:t>
      </w:r>
      <w:r w:rsidRPr="00351985">
        <w:rPr>
          <w:i/>
          <w:sz w:val="20"/>
        </w:rPr>
        <w:t xml:space="preserve">du scénario retenu </w:t>
      </w:r>
      <w:r w:rsidR="006F66E5" w:rsidRPr="00351985">
        <w:rPr>
          <w:i/>
          <w:sz w:val="20"/>
        </w:rPr>
        <w:t>(intérêt au regard du gisement local et de la concurrence)</w:t>
      </w:r>
    </w:p>
    <w:p w14:paraId="68B1356A" w14:textId="3994FF2F" w:rsidR="00F263BA" w:rsidRPr="00351985" w:rsidRDefault="00F263BA" w:rsidP="00A11365">
      <w:pPr>
        <w:rPr>
          <w:bCs/>
          <w:szCs w:val="22"/>
        </w:rPr>
      </w:pPr>
    </w:p>
    <w:p w14:paraId="240E87B1" w14:textId="77777777" w:rsidR="00F263BA" w:rsidRPr="006F66E5" w:rsidRDefault="00F263BA" w:rsidP="00A11365">
      <w:pPr>
        <w:rPr>
          <w:rFonts w:ascii="Calibri" w:hAnsi="Calibri" w:cs="Calibri"/>
          <w:bCs/>
          <w:szCs w:val="22"/>
        </w:rPr>
      </w:pPr>
    </w:p>
    <w:p w14:paraId="2B80B411" w14:textId="77777777" w:rsidR="00A6361A" w:rsidRPr="000F0AB0" w:rsidRDefault="003E6FAF" w:rsidP="001340CF">
      <w:pPr>
        <w:pStyle w:val="Titre2"/>
        <w:rPr>
          <w:b/>
          <w:lang w:eastAsia="en-US"/>
        </w:rPr>
      </w:pPr>
      <w:bookmarkStart w:id="9" w:name="_Toc532552138"/>
      <w:r w:rsidRPr="000F0AB0">
        <w:rPr>
          <w:b/>
          <w:lang w:eastAsia="en-US"/>
        </w:rPr>
        <w:t>Démarches juridiques</w:t>
      </w:r>
      <w:bookmarkEnd w:id="9"/>
      <w:r w:rsidRPr="000F0AB0">
        <w:rPr>
          <w:b/>
          <w:lang w:eastAsia="en-US"/>
        </w:rPr>
        <w:t xml:space="preserve"> </w:t>
      </w:r>
    </w:p>
    <w:p w14:paraId="24F8D887" w14:textId="24ECCCFC" w:rsidR="00B51C61" w:rsidRDefault="003E6FAF" w:rsidP="00A6361A">
      <w:pPr>
        <w:ind w:left="567"/>
        <w:rPr>
          <w:lang w:eastAsia="en-US"/>
        </w:rPr>
      </w:pPr>
      <w:r w:rsidRPr="006F66E5">
        <w:rPr>
          <w:sz w:val="20"/>
          <w:lang w:eastAsia="en-US"/>
        </w:rPr>
        <w:t>(état d’avancement des démarches administratives pour les dossiers d’investissement</w:t>
      </w:r>
      <w:r w:rsidR="00A6361A" w:rsidRPr="006F66E5">
        <w:rPr>
          <w:sz w:val="20"/>
          <w:lang w:eastAsia="en-US"/>
        </w:rPr>
        <w:t>s</w:t>
      </w:r>
      <w:r w:rsidRPr="006F66E5">
        <w:rPr>
          <w:sz w:val="20"/>
          <w:lang w:eastAsia="en-US"/>
        </w:rPr>
        <w:t>)</w:t>
      </w:r>
    </w:p>
    <w:p w14:paraId="2BB9DE1A" w14:textId="3977BC55" w:rsidR="001772AB" w:rsidRDefault="001772AB" w:rsidP="00F522B3">
      <w:pPr>
        <w:jc w:val="left"/>
        <w:rPr>
          <w:rFonts w:ascii="Calibri" w:hAnsi="Calibri" w:cs="Calibri"/>
          <w:b/>
          <w:smallCaps/>
          <w:sz w:val="24"/>
          <w:szCs w:val="24"/>
        </w:rPr>
      </w:pPr>
    </w:p>
    <w:p w14:paraId="2BB05126" w14:textId="25C93C69" w:rsidR="001C4342" w:rsidRDefault="001C4342">
      <w:pPr>
        <w:spacing w:after="200" w:line="276" w:lineRule="auto"/>
        <w:jc w:val="left"/>
        <w:rPr>
          <w:rFonts w:eastAsia="Calibri" w:cs="Calibri"/>
          <w:b/>
          <w:bCs/>
          <w:smallCaps/>
          <w:color w:val="000000" w:themeColor="text1"/>
          <w:kern w:val="0"/>
          <w:sz w:val="32"/>
          <w:szCs w:val="22"/>
          <w:lang w:eastAsia="en-US"/>
        </w:rPr>
      </w:pPr>
    </w:p>
    <w:p w14:paraId="6165DA07" w14:textId="78C15394" w:rsidR="00011508" w:rsidRPr="009C4016" w:rsidRDefault="006A212D" w:rsidP="00F522B3">
      <w:pPr>
        <w:pStyle w:val="Titre1"/>
        <w:ind w:left="284" w:hanging="284"/>
      </w:pPr>
      <w:bookmarkStart w:id="10" w:name="_Toc532552139"/>
      <w:r>
        <w:lastRenderedPageBreak/>
        <w:t>Objectifs attendus de l’opération</w:t>
      </w:r>
      <w:bookmarkEnd w:id="10"/>
    </w:p>
    <w:p w14:paraId="77FC13A7" w14:textId="77777777" w:rsidR="0033167A" w:rsidRPr="00297E22" w:rsidRDefault="0033167A" w:rsidP="0033167A">
      <w:pPr>
        <w:rPr>
          <w:smallCaps/>
          <w:lang w:eastAsia="en-US"/>
        </w:rPr>
      </w:pPr>
    </w:p>
    <w:p w14:paraId="1C8AF4B2" w14:textId="03EA94D4" w:rsidR="0033167A" w:rsidRPr="0033167A" w:rsidRDefault="0033167A" w:rsidP="0033167A">
      <w:pPr>
        <w:pStyle w:val="Titre2"/>
        <w:numPr>
          <w:ilvl w:val="1"/>
          <w:numId w:val="44"/>
        </w:numPr>
        <w:rPr>
          <w:b/>
          <w:lang w:eastAsia="en-US"/>
        </w:rPr>
      </w:pPr>
      <w:bookmarkStart w:id="11" w:name="_Toc532552140"/>
      <w:r>
        <w:rPr>
          <w:b/>
          <w:lang w:eastAsia="en-US"/>
        </w:rPr>
        <w:t>Tonnages valorisés</w:t>
      </w:r>
      <w:bookmarkEnd w:id="11"/>
    </w:p>
    <w:tbl>
      <w:tblPr>
        <w:tblStyle w:val="Grilledutableau"/>
        <w:tblW w:w="9918" w:type="dxa"/>
        <w:tblLook w:val="04A0" w:firstRow="1" w:lastRow="0" w:firstColumn="1" w:lastColumn="0" w:noHBand="0" w:noVBand="1"/>
      </w:tblPr>
      <w:tblGrid>
        <w:gridCol w:w="2479"/>
        <w:gridCol w:w="2480"/>
        <w:gridCol w:w="2479"/>
        <w:gridCol w:w="2480"/>
      </w:tblGrid>
      <w:tr w:rsidR="00486B43" w:rsidRPr="00486B43" w14:paraId="7D238726" w14:textId="77777777" w:rsidTr="00D57D4D">
        <w:trPr>
          <w:trHeight w:val="874"/>
        </w:trPr>
        <w:tc>
          <w:tcPr>
            <w:tcW w:w="9918" w:type="dxa"/>
            <w:gridSpan w:val="4"/>
            <w:shd w:val="clear" w:color="auto" w:fill="F2F2F2" w:themeFill="background1" w:themeFillShade="F2"/>
            <w:vAlign w:val="center"/>
          </w:tcPr>
          <w:p w14:paraId="338E8225" w14:textId="169390C5" w:rsidR="00486B43" w:rsidRPr="00486B43" w:rsidRDefault="00486B43" w:rsidP="00486B43">
            <w:pPr>
              <w:jc w:val="left"/>
              <w:rPr>
                <w:rFonts w:ascii="Calibri" w:hAnsi="Calibri" w:cs="Calibri"/>
                <w:sz w:val="24"/>
                <w:szCs w:val="24"/>
              </w:rPr>
            </w:pPr>
            <w:r w:rsidRPr="00486B43">
              <w:rPr>
                <w:rFonts w:ascii="Calibri" w:hAnsi="Calibri" w:cs="Calibri"/>
                <w:b/>
                <w:sz w:val="24"/>
                <w:szCs w:val="24"/>
              </w:rPr>
              <w:t>Présenter l’objectif de taux de valorisation pour chaque type de flux entrant</w:t>
            </w:r>
          </w:p>
        </w:tc>
      </w:tr>
      <w:tr w:rsidR="00486B43" w:rsidRPr="00486B43" w14:paraId="5AA4E287" w14:textId="77777777" w:rsidTr="00D57D4D">
        <w:trPr>
          <w:trHeight w:val="930"/>
        </w:trPr>
        <w:tc>
          <w:tcPr>
            <w:tcW w:w="2479" w:type="dxa"/>
            <w:shd w:val="clear" w:color="auto" w:fill="F2F2F2" w:themeFill="background1" w:themeFillShade="F2"/>
            <w:vAlign w:val="center"/>
          </w:tcPr>
          <w:p w14:paraId="5704C878" w14:textId="77777777" w:rsidR="00486B43" w:rsidRPr="00486B43" w:rsidRDefault="00486B43" w:rsidP="00486B43">
            <w:pPr>
              <w:jc w:val="center"/>
              <w:rPr>
                <w:rFonts w:ascii="Calibri" w:hAnsi="Calibri" w:cs="Calibri"/>
                <w:sz w:val="24"/>
                <w:szCs w:val="24"/>
              </w:rPr>
            </w:pPr>
            <w:r w:rsidRPr="00486B43">
              <w:rPr>
                <w:rFonts w:ascii="Calibri" w:hAnsi="Calibri" w:cs="Calibri"/>
                <w:sz w:val="24"/>
                <w:szCs w:val="24"/>
              </w:rPr>
              <w:t>Type de déchets</w:t>
            </w:r>
            <w:r w:rsidRPr="00486B43">
              <w:rPr>
                <w:rFonts w:asciiTheme="minorHAnsi" w:eastAsia="Calibri" w:hAnsiTheme="minorHAnsi" w:cstheme="minorHAnsi"/>
                <w:smallCaps/>
                <w:sz w:val="24"/>
                <w:szCs w:val="24"/>
                <w:vertAlign w:val="superscript"/>
                <w:lang w:eastAsia="en-US"/>
              </w:rPr>
              <w:footnoteReference w:id="1"/>
            </w:r>
          </w:p>
        </w:tc>
        <w:tc>
          <w:tcPr>
            <w:tcW w:w="2480" w:type="dxa"/>
            <w:shd w:val="clear" w:color="auto" w:fill="F2F2F2" w:themeFill="background1" w:themeFillShade="F2"/>
            <w:vAlign w:val="center"/>
          </w:tcPr>
          <w:p w14:paraId="6D8B939C" w14:textId="77777777" w:rsidR="00486B43" w:rsidRPr="00486B43" w:rsidRDefault="00486B43" w:rsidP="00486B43">
            <w:pPr>
              <w:jc w:val="center"/>
              <w:rPr>
                <w:rFonts w:ascii="Calibri" w:hAnsi="Calibri" w:cs="Calibri"/>
                <w:sz w:val="24"/>
                <w:szCs w:val="24"/>
              </w:rPr>
            </w:pPr>
            <w:r w:rsidRPr="00486B43">
              <w:rPr>
                <w:rFonts w:ascii="Calibri" w:hAnsi="Calibri" w:cs="Calibri"/>
                <w:sz w:val="24"/>
                <w:szCs w:val="24"/>
              </w:rPr>
              <w:t>Taux de valorisation matière TVm (*)</w:t>
            </w:r>
          </w:p>
        </w:tc>
        <w:tc>
          <w:tcPr>
            <w:tcW w:w="2479" w:type="dxa"/>
            <w:shd w:val="clear" w:color="auto" w:fill="F2F2F2" w:themeFill="background1" w:themeFillShade="F2"/>
            <w:vAlign w:val="center"/>
          </w:tcPr>
          <w:p w14:paraId="1EAAB6B8" w14:textId="77777777" w:rsidR="00486B43" w:rsidRPr="00486B43" w:rsidRDefault="00486B43" w:rsidP="00486B43">
            <w:pPr>
              <w:jc w:val="center"/>
              <w:rPr>
                <w:rFonts w:ascii="Calibri" w:hAnsi="Calibri" w:cs="Calibri"/>
                <w:sz w:val="24"/>
                <w:szCs w:val="24"/>
              </w:rPr>
            </w:pPr>
            <w:r w:rsidRPr="00486B43">
              <w:rPr>
                <w:rFonts w:ascii="Calibri" w:hAnsi="Calibri" w:cs="Calibri"/>
                <w:sz w:val="24"/>
                <w:szCs w:val="24"/>
              </w:rPr>
              <w:t>Taux de valorisation énergétique</w:t>
            </w:r>
          </w:p>
        </w:tc>
        <w:tc>
          <w:tcPr>
            <w:tcW w:w="2480" w:type="dxa"/>
            <w:shd w:val="clear" w:color="auto" w:fill="F2F2F2" w:themeFill="background1" w:themeFillShade="F2"/>
            <w:vAlign w:val="center"/>
          </w:tcPr>
          <w:p w14:paraId="16306BD1" w14:textId="77777777" w:rsidR="00486B43" w:rsidRPr="00486B43" w:rsidRDefault="00486B43" w:rsidP="00486B43">
            <w:pPr>
              <w:jc w:val="center"/>
              <w:rPr>
                <w:rFonts w:ascii="Calibri" w:hAnsi="Calibri" w:cs="Calibri"/>
                <w:sz w:val="24"/>
                <w:szCs w:val="24"/>
              </w:rPr>
            </w:pPr>
            <w:r w:rsidRPr="00486B43">
              <w:rPr>
                <w:rFonts w:ascii="Calibri" w:hAnsi="Calibri" w:cs="Calibri"/>
                <w:sz w:val="24"/>
                <w:szCs w:val="24"/>
              </w:rPr>
              <w:t>Taux de valorisation total (matière et énergétique)</w:t>
            </w:r>
          </w:p>
        </w:tc>
      </w:tr>
      <w:tr w:rsidR="00486B43" w:rsidRPr="00486B43" w14:paraId="3636FBFF" w14:textId="77777777" w:rsidTr="00854DD5">
        <w:trPr>
          <w:trHeight w:val="658"/>
        </w:trPr>
        <w:tc>
          <w:tcPr>
            <w:tcW w:w="2479" w:type="dxa"/>
          </w:tcPr>
          <w:p w14:paraId="02933854" w14:textId="77777777" w:rsidR="00486B43" w:rsidRPr="00486B43" w:rsidRDefault="00486B43" w:rsidP="00486B43">
            <w:pPr>
              <w:jc w:val="left"/>
              <w:rPr>
                <w:rFonts w:ascii="Calibri" w:hAnsi="Calibri" w:cs="Calibri"/>
                <w:sz w:val="24"/>
                <w:szCs w:val="24"/>
              </w:rPr>
            </w:pPr>
          </w:p>
        </w:tc>
        <w:tc>
          <w:tcPr>
            <w:tcW w:w="2480" w:type="dxa"/>
          </w:tcPr>
          <w:p w14:paraId="64E4957A" w14:textId="77777777" w:rsidR="00486B43" w:rsidRPr="00486B43" w:rsidRDefault="00486B43" w:rsidP="00486B43">
            <w:pPr>
              <w:jc w:val="left"/>
              <w:rPr>
                <w:rFonts w:ascii="Calibri" w:hAnsi="Calibri" w:cs="Calibri"/>
                <w:sz w:val="24"/>
                <w:szCs w:val="24"/>
              </w:rPr>
            </w:pPr>
          </w:p>
        </w:tc>
        <w:tc>
          <w:tcPr>
            <w:tcW w:w="2479" w:type="dxa"/>
          </w:tcPr>
          <w:p w14:paraId="3047548C" w14:textId="77777777" w:rsidR="00486B43" w:rsidRPr="00486B43" w:rsidRDefault="00486B43" w:rsidP="00486B43">
            <w:pPr>
              <w:jc w:val="left"/>
              <w:rPr>
                <w:rFonts w:ascii="Calibri" w:hAnsi="Calibri" w:cs="Calibri"/>
                <w:sz w:val="24"/>
                <w:szCs w:val="24"/>
              </w:rPr>
            </w:pPr>
          </w:p>
        </w:tc>
        <w:tc>
          <w:tcPr>
            <w:tcW w:w="2480" w:type="dxa"/>
          </w:tcPr>
          <w:p w14:paraId="3B834691" w14:textId="77777777" w:rsidR="00486B43" w:rsidRPr="00486B43" w:rsidRDefault="00486B43" w:rsidP="00486B43">
            <w:pPr>
              <w:jc w:val="left"/>
              <w:rPr>
                <w:rFonts w:ascii="Calibri" w:hAnsi="Calibri" w:cs="Calibri"/>
                <w:sz w:val="24"/>
                <w:szCs w:val="24"/>
              </w:rPr>
            </w:pPr>
          </w:p>
        </w:tc>
      </w:tr>
      <w:tr w:rsidR="00486B43" w:rsidRPr="00486B43" w14:paraId="6FA93000" w14:textId="77777777" w:rsidTr="00854DD5">
        <w:trPr>
          <w:trHeight w:val="710"/>
        </w:trPr>
        <w:tc>
          <w:tcPr>
            <w:tcW w:w="2479" w:type="dxa"/>
          </w:tcPr>
          <w:p w14:paraId="766E3EE0" w14:textId="77777777" w:rsidR="00486B43" w:rsidRPr="00486B43" w:rsidRDefault="00486B43" w:rsidP="00486B43">
            <w:pPr>
              <w:jc w:val="left"/>
              <w:rPr>
                <w:rFonts w:ascii="Calibri" w:hAnsi="Calibri" w:cs="Calibri"/>
                <w:sz w:val="24"/>
                <w:szCs w:val="24"/>
              </w:rPr>
            </w:pPr>
          </w:p>
        </w:tc>
        <w:tc>
          <w:tcPr>
            <w:tcW w:w="2480" w:type="dxa"/>
          </w:tcPr>
          <w:p w14:paraId="7E6EFE06" w14:textId="77777777" w:rsidR="00486B43" w:rsidRPr="00486B43" w:rsidRDefault="00486B43" w:rsidP="00486B43">
            <w:pPr>
              <w:jc w:val="left"/>
              <w:rPr>
                <w:rFonts w:ascii="Calibri" w:hAnsi="Calibri" w:cs="Calibri"/>
                <w:sz w:val="24"/>
                <w:szCs w:val="24"/>
              </w:rPr>
            </w:pPr>
          </w:p>
        </w:tc>
        <w:tc>
          <w:tcPr>
            <w:tcW w:w="2479" w:type="dxa"/>
          </w:tcPr>
          <w:p w14:paraId="031426B1" w14:textId="77777777" w:rsidR="00486B43" w:rsidRPr="00486B43" w:rsidRDefault="00486B43" w:rsidP="00486B43">
            <w:pPr>
              <w:jc w:val="left"/>
              <w:rPr>
                <w:rFonts w:ascii="Calibri" w:hAnsi="Calibri" w:cs="Calibri"/>
                <w:sz w:val="24"/>
                <w:szCs w:val="24"/>
              </w:rPr>
            </w:pPr>
          </w:p>
        </w:tc>
        <w:tc>
          <w:tcPr>
            <w:tcW w:w="2480" w:type="dxa"/>
          </w:tcPr>
          <w:p w14:paraId="371D072E" w14:textId="77777777" w:rsidR="00486B43" w:rsidRPr="00486B43" w:rsidRDefault="00486B43" w:rsidP="00486B43">
            <w:pPr>
              <w:jc w:val="left"/>
              <w:rPr>
                <w:rFonts w:ascii="Calibri" w:hAnsi="Calibri" w:cs="Calibri"/>
                <w:sz w:val="24"/>
                <w:szCs w:val="24"/>
              </w:rPr>
            </w:pPr>
          </w:p>
        </w:tc>
      </w:tr>
      <w:tr w:rsidR="00486B43" w:rsidRPr="00486B43" w14:paraId="5C99BFB9" w14:textId="77777777" w:rsidTr="00854DD5">
        <w:trPr>
          <w:trHeight w:val="693"/>
        </w:trPr>
        <w:tc>
          <w:tcPr>
            <w:tcW w:w="2479" w:type="dxa"/>
          </w:tcPr>
          <w:p w14:paraId="48A35AFF" w14:textId="77777777" w:rsidR="00486B43" w:rsidRPr="00486B43" w:rsidRDefault="00486B43" w:rsidP="00486B43">
            <w:pPr>
              <w:jc w:val="left"/>
              <w:rPr>
                <w:rFonts w:ascii="Calibri" w:hAnsi="Calibri" w:cs="Calibri"/>
                <w:sz w:val="24"/>
                <w:szCs w:val="24"/>
              </w:rPr>
            </w:pPr>
          </w:p>
        </w:tc>
        <w:tc>
          <w:tcPr>
            <w:tcW w:w="2480" w:type="dxa"/>
          </w:tcPr>
          <w:p w14:paraId="3DE6D12A" w14:textId="77777777" w:rsidR="00486B43" w:rsidRPr="00486B43" w:rsidRDefault="00486B43" w:rsidP="00486B43">
            <w:pPr>
              <w:jc w:val="left"/>
              <w:rPr>
                <w:rFonts w:ascii="Calibri" w:hAnsi="Calibri" w:cs="Calibri"/>
                <w:sz w:val="24"/>
                <w:szCs w:val="24"/>
              </w:rPr>
            </w:pPr>
          </w:p>
        </w:tc>
        <w:tc>
          <w:tcPr>
            <w:tcW w:w="2479" w:type="dxa"/>
          </w:tcPr>
          <w:p w14:paraId="5AF2FAA5" w14:textId="77777777" w:rsidR="00486B43" w:rsidRPr="00486B43" w:rsidRDefault="00486B43" w:rsidP="00486B43">
            <w:pPr>
              <w:jc w:val="left"/>
              <w:rPr>
                <w:rFonts w:ascii="Calibri" w:hAnsi="Calibri" w:cs="Calibri"/>
                <w:sz w:val="24"/>
                <w:szCs w:val="24"/>
              </w:rPr>
            </w:pPr>
          </w:p>
        </w:tc>
        <w:tc>
          <w:tcPr>
            <w:tcW w:w="2480" w:type="dxa"/>
          </w:tcPr>
          <w:p w14:paraId="3686633C" w14:textId="77777777" w:rsidR="00486B43" w:rsidRPr="00486B43" w:rsidRDefault="00486B43" w:rsidP="00486B43">
            <w:pPr>
              <w:jc w:val="left"/>
              <w:rPr>
                <w:rFonts w:ascii="Calibri" w:hAnsi="Calibri" w:cs="Calibri"/>
                <w:sz w:val="24"/>
                <w:szCs w:val="24"/>
              </w:rPr>
            </w:pPr>
          </w:p>
        </w:tc>
      </w:tr>
      <w:tr w:rsidR="00486B43" w:rsidRPr="00486B43" w14:paraId="19CBF387" w14:textId="77777777" w:rsidTr="00854DD5">
        <w:trPr>
          <w:trHeight w:val="560"/>
        </w:trPr>
        <w:tc>
          <w:tcPr>
            <w:tcW w:w="2479" w:type="dxa"/>
          </w:tcPr>
          <w:p w14:paraId="115D0EA0" w14:textId="77777777" w:rsidR="00486B43" w:rsidRPr="00486B43" w:rsidRDefault="00486B43" w:rsidP="00486B43">
            <w:pPr>
              <w:jc w:val="left"/>
              <w:rPr>
                <w:rFonts w:ascii="Calibri" w:hAnsi="Calibri" w:cs="Calibri"/>
                <w:sz w:val="24"/>
                <w:szCs w:val="24"/>
              </w:rPr>
            </w:pPr>
          </w:p>
        </w:tc>
        <w:tc>
          <w:tcPr>
            <w:tcW w:w="2480" w:type="dxa"/>
          </w:tcPr>
          <w:p w14:paraId="3A06D19D" w14:textId="77777777" w:rsidR="00486B43" w:rsidRPr="00486B43" w:rsidRDefault="00486B43" w:rsidP="00486B43">
            <w:pPr>
              <w:jc w:val="left"/>
              <w:rPr>
                <w:rFonts w:ascii="Calibri" w:hAnsi="Calibri" w:cs="Calibri"/>
                <w:sz w:val="24"/>
                <w:szCs w:val="24"/>
              </w:rPr>
            </w:pPr>
          </w:p>
        </w:tc>
        <w:tc>
          <w:tcPr>
            <w:tcW w:w="2479" w:type="dxa"/>
          </w:tcPr>
          <w:p w14:paraId="32A4446F" w14:textId="77777777" w:rsidR="00486B43" w:rsidRPr="00486B43" w:rsidRDefault="00486B43" w:rsidP="00486B43">
            <w:pPr>
              <w:jc w:val="left"/>
              <w:rPr>
                <w:rFonts w:ascii="Calibri" w:hAnsi="Calibri" w:cs="Calibri"/>
                <w:sz w:val="24"/>
                <w:szCs w:val="24"/>
              </w:rPr>
            </w:pPr>
          </w:p>
        </w:tc>
        <w:tc>
          <w:tcPr>
            <w:tcW w:w="2480" w:type="dxa"/>
          </w:tcPr>
          <w:p w14:paraId="62E22C57" w14:textId="77777777" w:rsidR="00486B43" w:rsidRPr="00486B43" w:rsidRDefault="00486B43" w:rsidP="00486B43">
            <w:pPr>
              <w:jc w:val="left"/>
              <w:rPr>
                <w:rFonts w:ascii="Calibri" w:hAnsi="Calibri" w:cs="Calibri"/>
                <w:sz w:val="24"/>
                <w:szCs w:val="24"/>
              </w:rPr>
            </w:pPr>
          </w:p>
        </w:tc>
      </w:tr>
      <w:tr w:rsidR="00486B43" w:rsidRPr="00486B43" w14:paraId="13BB9479" w14:textId="77777777" w:rsidTr="00D57D4D">
        <w:trPr>
          <w:trHeight w:val="928"/>
        </w:trPr>
        <w:tc>
          <w:tcPr>
            <w:tcW w:w="2479" w:type="dxa"/>
          </w:tcPr>
          <w:p w14:paraId="404A476D" w14:textId="77777777" w:rsidR="00486B43" w:rsidRPr="00486B43" w:rsidRDefault="00486B43" w:rsidP="00486B43">
            <w:pPr>
              <w:jc w:val="left"/>
              <w:rPr>
                <w:rFonts w:ascii="Calibri" w:hAnsi="Calibri" w:cs="Calibri"/>
                <w:sz w:val="24"/>
                <w:szCs w:val="24"/>
              </w:rPr>
            </w:pPr>
          </w:p>
        </w:tc>
        <w:tc>
          <w:tcPr>
            <w:tcW w:w="2480" w:type="dxa"/>
          </w:tcPr>
          <w:p w14:paraId="7CA30213" w14:textId="77777777" w:rsidR="00486B43" w:rsidRPr="00486B43" w:rsidRDefault="00486B43" w:rsidP="00486B43">
            <w:pPr>
              <w:jc w:val="left"/>
              <w:rPr>
                <w:rFonts w:ascii="Calibri" w:hAnsi="Calibri" w:cs="Calibri"/>
                <w:sz w:val="24"/>
                <w:szCs w:val="24"/>
              </w:rPr>
            </w:pPr>
          </w:p>
        </w:tc>
        <w:tc>
          <w:tcPr>
            <w:tcW w:w="2479" w:type="dxa"/>
          </w:tcPr>
          <w:p w14:paraId="14939F2C" w14:textId="77777777" w:rsidR="00486B43" w:rsidRPr="00486B43" w:rsidRDefault="00486B43" w:rsidP="00486B43">
            <w:pPr>
              <w:jc w:val="left"/>
              <w:rPr>
                <w:rFonts w:ascii="Calibri" w:hAnsi="Calibri" w:cs="Calibri"/>
                <w:sz w:val="24"/>
                <w:szCs w:val="24"/>
              </w:rPr>
            </w:pPr>
          </w:p>
        </w:tc>
        <w:tc>
          <w:tcPr>
            <w:tcW w:w="2480" w:type="dxa"/>
          </w:tcPr>
          <w:p w14:paraId="7E4E0FA8" w14:textId="77777777" w:rsidR="00486B43" w:rsidRPr="00486B43" w:rsidRDefault="00486B43" w:rsidP="00486B43">
            <w:pPr>
              <w:jc w:val="left"/>
              <w:rPr>
                <w:rFonts w:ascii="Calibri" w:hAnsi="Calibri" w:cs="Calibri"/>
                <w:sz w:val="24"/>
                <w:szCs w:val="24"/>
              </w:rPr>
            </w:pPr>
          </w:p>
        </w:tc>
      </w:tr>
      <w:tr w:rsidR="00486B43" w:rsidRPr="00486B43" w14:paraId="5B9AAB9C" w14:textId="77777777" w:rsidTr="00D57D4D">
        <w:trPr>
          <w:trHeight w:val="4109"/>
        </w:trPr>
        <w:tc>
          <w:tcPr>
            <w:tcW w:w="9918" w:type="dxa"/>
            <w:gridSpan w:val="4"/>
            <w:shd w:val="clear" w:color="auto" w:fill="FFFFFF" w:themeFill="background1"/>
            <w:vAlign w:val="center"/>
          </w:tcPr>
          <w:p w14:paraId="1E3BA3ED" w14:textId="77777777" w:rsidR="00486B43" w:rsidRPr="00486B43" w:rsidRDefault="00486B43" w:rsidP="00486B43">
            <w:pPr>
              <w:shd w:val="clear" w:color="auto" w:fill="FFFFFF" w:themeFill="background1"/>
              <w:rPr>
                <w:rFonts w:ascii="Calibri" w:hAnsi="Calibri" w:cs="Calibri"/>
                <w:color w:val="595959" w:themeColor="text1" w:themeTint="A6"/>
                <w:sz w:val="20"/>
                <w:szCs w:val="24"/>
              </w:rPr>
            </w:pPr>
            <w:r w:rsidRPr="00486B43">
              <w:rPr>
                <w:rFonts w:ascii="Calibri" w:hAnsi="Calibri" w:cs="Calibri"/>
                <w:color w:val="595959" w:themeColor="text1" w:themeTint="A6"/>
                <w:sz w:val="20"/>
                <w:szCs w:val="24"/>
              </w:rPr>
              <w:t>(*) Le taux de valorisation matière (Tvm) est égal à :</w:t>
            </w:r>
          </w:p>
          <w:p w14:paraId="710C76E3" w14:textId="77777777" w:rsidR="00486B43" w:rsidRPr="00486B43" w:rsidRDefault="00486B43" w:rsidP="00486B43">
            <w:pPr>
              <w:shd w:val="clear" w:color="auto" w:fill="FFFFFF" w:themeFill="background1"/>
              <w:rPr>
                <w:rFonts w:ascii="Calibri" w:hAnsi="Calibri" w:cs="Calibri"/>
                <w:color w:val="595959" w:themeColor="text1" w:themeTint="A6"/>
                <w:sz w:val="20"/>
                <w:szCs w:val="24"/>
              </w:rPr>
            </w:pPr>
            <w:r w:rsidRPr="00486B43">
              <w:rPr>
                <w:rFonts w:ascii="Calibri" w:hAnsi="Calibri" w:cs="Calibri"/>
                <w:color w:val="595959" w:themeColor="text1" w:themeTint="A6"/>
                <w:sz w:val="20"/>
                <w:szCs w:val="24"/>
              </w:rPr>
              <w:t>Tvm = tonnage sortant repris pour recyclage / tonnage entrant recyclable</w:t>
            </w:r>
          </w:p>
          <w:p w14:paraId="0639E0B9" w14:textId="77777777" w:rsidR="00486B43" w:rsidRPr="00486B43" w:rsidRDefault="00486B43" w:rsidP="00486B43">
            <w:pPr>
              <w:shd w:val="clear" w:color="auto" w:fill="FFFFFF" w:themeFill="background1"/>
              <w:rPr>
                <w:rFonts w:ascii="Calibri" w:hAnsi="Calibri" w:cs="Calibri"/>
                <w:color w:val="595959" w:themeColor="text1" w:themeTint="A6"/>
                <w:sz w:val="20"/>
                <w:szCs w:val="24"/>
              </w:rPr>
            </w:pPr>
          </w:p>
          <w:p w14:paraId="756ECF3A" w14:textId="77777777" w:rsidR="00486B43" w:rsidRPr="00486B43" w:rsidRDefault="00486B43" w:rsidP="00486B43">
            <w:pPr>
              <w:shd w:val="clear" w:color="auto" w:fill="FFFFFF" w:themeFill="background1"/>
              <w:rPr>
                <w:rFonts w:ascii="Calibri" w:hAnsi="Calibri" w:cs="Calibri"/>
                <w:color w:val="595959" w:themeColor="text1" w:themeTint="A6"/>
                <w:sz w:val="20"/>
                <w:szCs w:val="24"/>
              </w:rPr>
            </w:pPr>
            <w:r w:rsidRPr="00486B43">
              <w:rPr>
                <w:rFonts w:ascii="Calibri" w:hAnsi="Calibri" w:cs="Calibri"/>
                <w:color w:val="595959" w:themeColor="text1" w:themeTint="A6"/>
                <w:sz w:val="20"/>
                <w:szCs w:val="24"/>
              </w:rPr>
              <w:t>Le tonnage entrant de déchets recyclables comprend tous les emballages qui sont pris en compte dans les standards de reprise des emballages, et tous les papiers graphiques qui sont dans les sortes papetières (exemple : un emballage plastique en PVC, qui est dans les consignes de tri à l’habitant mais qui n’est pas inclus dans les standards de reprise des emballages, n’est pas considéré comme recyclable).</w:t>
            </w:r>
          </w:p>
          <w:p w14:paraId="3710E2DA" w14:textId="77777777" w:rsidR="00486B43" w:rsidRPr="00486B43" w:rsidRDefault="00486B43" w:rsidP="00486B43">
            <w:pPr>
              <w:shd w:val="clear" w:color="auto" w:fill="FFFFFF" w:themeFill="background1"/>
              <w:rPr>
                <w:rFonts w:ascii="Calibri" w:hAnsi="Calibri" w:cs="Calibri"/>
                <w:color w:val="595959" w:themeColor="text1" w:themeTint="A6"/>
                <w:sz w:val="20"/>
                <w:szCs w:val="24"/>
              </w:rPr>
            </w:pPr>
            <w:r w:rsidRPr="00486B43">
              <w:rPr>
                <w:rFonts w:ascii="Calibri" w:hAnsi="Calibri" w:cs="Calibri"/>
                <w:color w:val="595959" w:themeColor="text1" w:themeTint="A6"/>
                <w:sz w:val="20"/>
                <w:szCs w:val="24"/>
              </w:rPr>
              <w:t>Le calcul de ce taux Tvm permet donc de s’affranchir de l’impact des erreurs de tri par l’habitant.</w:t>
            </w:r>
          </w:p>
          <w:p w14:paraId="1DDB8590" w14:textId="77777777" w:rsidR="00486B43" w:rsidRPr="00486B43" w:rsidRDefault="00486B43" w:rsidP="00486B43">
            <w:pPr>
              <w:shd w:val="clear" w:color="auto" w:fill="FFFFFF" w:themeFill="background1"/>
              <w:rPr>
                <w:rFonts w:ascii="Calibri" w:hAnsi="Calibri" w:cs="Calibri"/>
                <w:color w:val="595959" w:themeColor="text1" w:themeTint="A6"/>
                <w:sz w:val="20"/>
                <w:szCs w:val="24"/>
              </w:rPr>
            </w:pPr>
          </w:p>
          <w:p w14:paraId="099F99EA" w14:textId="77777777" w:rsidR="00486B43" w:rsidRPr="00486B43" w:rsidRDefault="00486B43" w:rsidP="00486B43">
            <w:pPr>
              <w:shd w:val="clear" w:color="auto" w:fill="FFFFFF" w:themeFill="background1"/>
              <w:rPr>
                <w:rFonts w:ascii="Calibri" w:hAnsi="Calibri" w:cs="Calibri"/>
                <w:color w:val="595959" w:themeColor="text1" w:themeTint="A6"/>
                <w:sz w:val="20"/>
                <w:szCs w:val="24"/>
              </w:rPr>
            </w:pPr>
            <w:r w:rsidRPr="00486B43">
              <w:rPr>
                <w:rFonts w:ascii="Calibri" w:hAnsi="Calibri" w:cs="Calibri"/>
                <w:color w:val="595959" w:themeColor="text1" w:themeTint="A6"/>
                <w:sz w:val="20"/>
                <w:szCs w:val="24"/>
              </w:rPr>
              <w:t>Dans le cas d’un tri complémentaire sur un autre site, l’intégralité des tonnages repris pour ce tri complémentaire est comptabilisée dans le tonnage sortant repris pour recyclage.</w:t>
            </w:r>
          </w:p>
          <w:p w14:paraId="4AE06D1D" w14:textId="77777777" w:rsidR="00486B43" w:rsidRPr="00486B43" w:rsidRDefault="00486B43" w:rsidP="00486B43">
            <w:pPr>
              <w:shd w:val="clear" w:color="auto" w:fill="FFFFFF" w:themeFill="background1"/>
              <w:rPr>
                <w:rFonts w:ascii="Calibri" w:hAnsi="Calibri" w:cs="Calibri"/>
                <w:color w:val="595959" w:themeColor="text1" w:themeTint="A6"/>
                <w:sz w:val="20"/>
                <w:szCs w:val="24"/>
              </w:rPr>
            </w:pPr>
          </w:p>
          <w:p w14:paraId="1EC6D9D6" w14:textId="77777777" w:rsidR="00486B43" w:rsidRPr="00486B43" w:rsidRDefault="00486B43" w:rsidP="00486B43">
            <w:pPr>
              <w:shd w:val="clear" w:color="auto" w:fill="FFFFFF" w:themeFill="background1"/>
              <w:rPr>
                <w:rFonts w:ascii="Calibri" w:hAnsi="Calibri" w:cs="Calibri"/>
                <w:color w:val="595959" w:themeColor="text1" w:themeTint="A6"/>
                <w:sz w:val="20"/>
                <w:szCs w:val="24"/>
              </w:rPr>
            </w:pPr>
            <w:r w:rsidRPr="00486B43">
              <w:rPr>
                <w:rFonts w:ascii="Calibri" w:hAnsi="Calibri" w:cs="Calibri"/>
                <w:color w:val="595959" w:themeColor="text1" w:themeTint="A6"/>
                <w:sz w:val="20"/>
                <w:szCs w:val="24"/>
              </w:rPr>
              <w:t>Dans le cadre de l’instruction d’un projet, le Tvm est à évaluer au regard du process prévu, des performances annoncées et des engagements contractuels de l’équipementier.</w:t>
            </w:r>
          </w:p>
          <w:p w14:paraId="4D9FBA96" w14:textId="77777777" w:rsidR="00486B43" w:rsidRPr="00486B43" w:rsidRDefault="00486B43" w:rsidP="00486B43">
            <w:pPr>
              <w:shd w:val="clear" w:color="auto" w:fill="FFFFFF" w:themeFill="background1"/>
              <w:rPr>
                <w:rFonts w:ascii="Calibri" w:hAnsi="Calibri" w:cs="Calibri"/>
                <w:color w:val="595959" w:themeColor="text1" w:themeTint="A6"/>
                <w:sz w:val="20"/>
                <w:szCs w:val="24"/>
              </w:rPr>
            </w:pPr>
            <w:r w:rsidRPr="00486B43">
              <w:rPr>
                <w:rFonts w:ascii="Calibri" w:hAnsi="Calibri" w:cs="Calibri"/>
                <w:color w:val="595959" w:themeColor="text1" w:themeTint="A6"/>
                <w:sz w:val="20"/>
                <w:szCs w:val="24"/>
              </w:rPr>
              <w:t>En fonctionnement, le tonnage entrant recyclable peut être estimé par :</w:t>
            </w:r>
          </w:p>
          <w:p w14:paraId="03C5F027" w14:textId="77777777" w:rsidR="00486B43" w:rsidRPr="00486B43" w:rsidRDefault="00486B43" w:rsidP="00486B43">
            <w:pPr>
              <w:shd w:val="clear" w:color="auto" w:fill="FFFFFF" w:themeFill="background1"/>
              <w:rPr>
                <w:rFonts w:ascii="Calibri" w:hAnsi="Calibri" w:cs="Calibri"/>
                <w:szCs w:val="24"/>
              </w:rPr>
            </w:pPr>
            <w:r w:rsidRPr="00486B43">
              <w:rPr>
                <w:rFonts w:ascii="Calibri" w:hAnsi="Calibri" w:cs="Calibri"/>
                <w:color w:val="595959" w:themeColor="text1" w:themeTint="A6"/>
                <w:sz w:val="20"/>
                <w:szCs w:val="24"/>
              </w:rPr>
              <w:t>Tonnage entrant recyclable = Tonnage sortant repris pour recyclage + Tonnage de recyclables restant dans les refus</w:t>
            </w:r>
          </w:p>
        </w:tc>
      </w:tr>
    </w:tbl>
    <w:p w14:paraId="07E78B82" w14:textId="77777777" w:rsidR="0033167A" w:rsidRDefault="0033167A" w:rsidP="0033167A">
      <w:pPr>
        <w:ind w:left="284"/>
        <w:jc w:val="left"/>
        <w:rPr>
          <w:rFonts w:ascii="Calibri" w:hAnsi="Calibri" w:cs="Calibri"/>
          <w:i/>
          <w:szCs w:val="22"/>
        </w:rPr>
      </w:pPr>
    </w:p>
    <w:p w14:paraId="6B274DF2" w14:textId="69BEEA61" w:rsidR="006A212D" w:rsidRDefault="006A212D" w:rsidP="00B51C61">
      <w:pPr>
        <w:rPr>
          <w:smallCaps/>
          <w:lang w:eastAsia="en-US"/>
        </w:rPr>
      </w:pPr>
    </w:p>
    <w:p w14:paraId="5C328D63" w14:textId="2C7729FE" w:rsidR="00FD76E9" w:rsidRDefault="00FD76E9" w:rsidP="00B51C61">
      <w:pPr>
        <w:rPr>
          <w:smallCaps/>
          <w:lang w:eastAsia="en-US"/>
        </w:rPr>
      </w:pPr>
    </w:p>
    <w:p w14:paraId="7292AD78" w14:textId="615DA6EF" w:rsidR="00585C8D" w:rsidRDefault="00585C8D" w:rsidP="00B51C61">
      <w:pPr>
        <w:rPr>
          <w:smallCaps/>
          <w:lang w:eastAsia="en-US"/>
        </w:rPr>
      </w:pPr>
    </w:p>
    <w:p w14:paraId="60DA077F" w14:textId="18A22A6F" w:rsidR="00585C8D" w:rsidRDefault="00585C8D" w:rsidP="00B51C61">
      <w:pPr>
        <w:rPr>
          <w:smallCaps/>
          <w:lang w:eastAsia="en-US"/>
        </w:rPr>
      </w:pPr>
    </w:p>
    <w:p w14:paraId="2042A3F1" w14:textId="54DC1688" w:rsidR="00585C8D" w:rsidRDefault="00585C8D" w:rsidP="00B51C61">
      <w:pPr>
        <w:rPr>
          <w:smallCaps/>
          <w:lang w:eastAsia="en-US"/>
        </w:rPr>
      </w:pPr>
    </w:p>
    <w:p w14:paraId="1A5932CE" w14:textId="46BA572D" w:rsidR="00585C8D" w:rsidRDefault="00585C8D" w:rsidP="00B51C61">
      <w:pPr>
        <w:rPr>
          <w:smallCaps/>
          <w:lang w:eastAsia="en-US"/>
        </w:rPr>
      </w:pPr>
    </w:p>
    <w:p w14:paraId="75AF2B51" w14:textId="017ED30E" w:rsidR="00585C8D" w:rsidRDefault="00585C8D" w:rsidP="00B51C61">
      <w:pPr>
        <w:rPr>
          <w:smallCaps/>
          <w:lang w:eastAsia="en-US"/>
        </w:rPr>
      </w:pPr>
    </w:p>
    <w:p w14:paraId="7973646C" w14:textId="11BE59AF" w:rsidR="00585C8D" w:rsidRDefault="00585C8D" w:rsidP="00B51C61">
      <w:pPr>
        <w:rPr>
          <w:smallCaps/>
          <w:lang w:eastAsia="en-US"/>
        </w:rPr>
      </w:pPr>
    </w:p>
    <w:p w14:paraId="4E833BE8" w14:textId="07739AF6" w:rsidR="00585C8D" w:rsidRDefault="00585C8D" w:rsidP="00B51C61">
      <w:pPr>
        <w:rPr>
          <w:smallCaps/>
          <w:lang w:eastAsia="en-US"/>
        </w:rPr>
      </w:pPr>
    </w:p>
    <w:p w14:paraId="790C756D" w14:textId="77777777" w:rsidR="00585C8D" w:rsidRDefault="00585C8D" w:rsidP="00B51C61">
      <w:pPr>
        <w:rPr>
          <w:smallCaps/>
          <w:lang w:eastAsia="en-US"/>
        </w:rPr>
      </w:pPr>
    </w:p>
    <w:p w14:paraId="543D164A" w14:textId="77777777" w:rsidR="00FD76E9" w:rsidRDefault="00FD76E9" w:rsidP="00B51C61">
      <w:pPr>
        <w:rPr>
          <w:smallCaps/>
          <w:lang w:eastAsia="en-US"/>
        </w:rPr>
      </w:pPr>
    </w:p>
    <w:p w14:paraId="12E27600" w14:textId="282A6F4F" w:rsidR="0033167A" w:rsidRDefault="0033167A" w:rsidP="0033167A">
      <w:pPr>
        <w:pStyle w:val="Titre2"/>
        <w:rPr>
          <w:b/>
          <w:lang w:eastAsia="en-US"/>
        </w:rPr>
      </w:pPr>
      <w:bookmarkStart w:id="12" w:name="_Toc532552141"/>
      <w:r>
        <w:rPr>
          <w:b/>
          <w:lang w:eastAsia="en-US"/>
        </w:rPr>
        <w:t>Objectifs</w:t>
      </w:r>
      <w:r w:rsidRPr="0033167A">
        <w:rPr>
          <w:b/>
          <w:lang w:eastAsia="en-US"/>
        </w:rPr>
        <w:t xml:space="preserve"> environnementaux</w:t>
      </w:r>
      <w:bookmarkEnd w:id="12"/>
    </w:p>
    <w:p w14:paraId="12EF6A12" w14:textId="77777777" w:rsidR="0033167A" w:rsidRPr="00351985" w:rsidRDefault="0033167A" w:rsidP="00FD76E9">
      <w:pPr>
        <w:shd w:val="clear" w:color="auto" w:fill="D9D9D9" w:themeFill="background1" w:themeFillShade="D9"/>
        <w:rPr>
          <w:i/>
          <w:sz w:val="20"/>
        </w:rPr>
      </w:pPr>
      <w:r w:rsidRPr="00351985">
        <w:rPr>
          <w:i/>
          <w:sz w:val="20"/>
        </w:rPr>
        <w:t>Précisez pour chacun des sous-chapitres ci-dessous, les évolutions et plus-values significatives par le projet par rapport à l’état des lieux.</w:t>
      </w:r>
    </w:p>
    <w:p w14:paraId="6F06FFB6" w14:textId="77777777" w:rsidR="0033167A" w:rsidRPr="00351985" w:rsidRDefault="0033167A" w:rsidP="00FD76E9">
      <w:pPr>
        <w:pStyle w:val="Paragraphedeliste"/>
        <w:numPr>
          <w:ilvl w:val="0"/>
          <w:numId w:val="50"/>
        </w:numPr>
        <w:shd w:val="clear" w:color="auto" w:fill="D9D9D9" w:themeFill="background1" w:themeFillShade="D9"/>
        <w:ind w:left="357" w:hanging="357"/>
        <w:rPr>
          <w:i/>
          <w:sz w:val="20"/>
        </w:rPr>
      </w:pPr>
      <w:bookmarkStart w:id="13" w:name="_Toc361900958"/>
      <w:bookmarkEnd w:id="13"/>
      <w:r w:rsidRPr="00351985">
        <w:rPr>
          <w:i/>
          <w:sz w:val="20"/>
        </w:rPr>
        <w:t>Optimisation de la consommation d’énergie</w:t>
      </w:r>
    </w:p>
    <w:p w14:paraId="7A8CE712" w14:textId="77777777" w:rsidR="0033167A" w:rsidRPr="00351985" w:rsidRDefault="0033167A" w:rsidP="00FD76E9">
      <w:pPr>
        <w:pStyle w:val="Paragraphedeliste"/>
        <w:numPr>
          <w:ilvl w:val="0"/>
          <w:numId w:val="50"/>
        </w:numPr>
        <w:shd w:val="clear" w:color="auto" w:fill="D9D9D9" w:themeFill="background1" w:themeFillShade="D9"/>
        <w:ind w:left="357" w:hanging="357"/>
        <w:rPr>
          <w:i/>
          <w:sz w:val="20"/>
        </w:rPr>
      </w:pPr>
      <w:r w:rsidRPr="00351985">
        <w:rPr>
          <w:i/>
          <w:sz w:val="20"/>
        </w:rPr>
        <w:t>Gestion des déchets de la construction du centre de tri</w:t>
      </w:r>
    </w:p>
    <w:p w14:paraId="58A9BF7B" w14:textId="77777777" w:rsidR="0033167A" w:rsidRPr="00351985" w:rsidRDefault="0033167A" w:rsidP="00FD76E9">
      <w:pPr>
        <w:pStyle w:val="Paragraphedeliste"/>
        <w:numPr>
          <w:ilvl w:val="0"/>
          <w:numId w:val="50"/>
        </w:numPr>
        <w:shd w:val="clear" w:color="auto" w:fill="D9D9D9" w:themeFill="background1" w:themeFillShade="D9"/>
        <w:ind w:left="357" w:hanging="357"/>
        <w:rPr>
          <w:i/>
          <w:sz w:val="20"/>
        </w:rPr>
      </w:pPr>
      <w:r w:rsidRPr="00351985">
        <w:rPr>
          <w:i/>
          <w:sz w:val="20"/>
        </w:rPr>
        <w:t>Contribution à la réduction du stockage</w:t>
      </w:r>
    </w:p>
    <w:p w14:paraId="0323BDE2" w14:textId="77777777" w:rsidR="0033167A" w:rsidRPr="00351985" w:rsidRDefault="0033167A" w:rsidP="00FD76E9">
      <w:pPr>
        <w:pStyle w:val="Paragraphedeliste"/>
        <w:numPr>
          <w:ilvl w:val="0"/>
          <w:numId w:val="50"/>
        </w:numPr>
        <w:shd w:val="clear" w:color="auto" w:fill="D9D9D9" w:themeFill="background1" w:themeFillShade="D9"/>
        <w:ind w:left="357" w:hanging="357"/>
        <w:rPr>
          <w:i/>
          <w:sz w:val="20"/>
        </w:rPr>
      </w:pPr>
      <w:r w:rsidRPr="00351985">
        <w:rPr>
          <w:i/>
          <w:sz w:val="20"/>
        </w:rPr>
        <w:t>Réduction des gaz à effet de serre</w:t>
      </w:r>
    </w:p>
    <w:p w14:paraId="71F1B0E5" w14:textId="6AF5C6BA" w:rsidR="0033167A" w:rsidRPr="00351985" w:rsidRDefault="0033167A" w:rsidP="005C4055">
      <w:pPr>
        <w:ind w:left="426"/>
        <w:rPr>
          <w:lang w:eastAsia="en-US"/>
        </w:rPr>
      </w:pPr>
    </w:p>
    <w:p w14:paraId="71D5CBE6" w14:textId="1660A92C" w:rsidR="00FD76E9" w:rsidRDefault="00FD76E9" w:rsidP="005C4055">
      <w:pPr>
        <w:ind w:left="426"/>
        <w:rPr>
          <w:lang w:eastAsia="en-US"/>
        </w:rPr>
      </w:pPr>
    </w:p>
    <w:p w14:paraId="1546C1EC" w14:textId="74BD4179" w:rsidR="00E65272" w:rsidRDefault="00E65272" w:rsidP="005C4055">
      <w:pPr>
        <w:ind w:left="426"/>
        <w:rPr>
          <w:lang w:eastAsia="en-US"/>
        </w:rPr>
      </w:pPr>
    </w:p>
    <w:p w14:paraId="1B85C801" w14:textId="77777777" w:rsidR="00E65272" w:rsidRDefault="00E65272" w:rsidP="005C4055">
      <w:pPr>
        <w:ind w:left="426"/>
        <w:rPr>
          <w:lang w:eastAsia="en-US"/>
        </w:rPr>
      </w:pPr>
    </w:p>
    <w:p w14:paraId="1AF4C934" w14:textId="77777777" w:rsidR="00FD76E9" w:rsidRDefault="00FD76E9" w:rsidP="005C4055">
      <w:pPr>
        <w:ind w:left="426"/>
        <w:rPr>
          <w:lang w:eastAsia="en-US"/>
        </w:rPr>
      </w:pPr>
    </w:p>
    <w:p w14:paraId="233F061C" w14:textId="0C82CF99" w:rsidR="0033167A" w:rsidRDefault="0033167A" w:rsidP="0033167A">
      <w:pPr>
        <w:pStyle w:val="Titre2"/>
        <w:rPr>
          <w:b/>
          <w:lang w:eastAsia="en-US"/>
        </w:rPr>
      </w:pPr>
      <w:bookmarkStart w:id="14" w:name="_Toc532552142"/>
      <w:r>
        <w:rPr>
          <w:b/>
          <w:lang w:eastAsia="en-US"/>
        </w:rPr>
        <w:t>Objectifs économiques</w:t>
      </w:r>
      <w:bookmarkEnd w:id="14"/>
    </w:p>
    <w:p w14:paraId="4FFC2AB5" w14:textId="2296F601" w:rsidR="00AC4817" w:rsidRPr="00351985" w:rsidRDefault="00AC4817" w:rsidP="00FD76E9">
      <w:pPr>
        <w:shd w:val="clear" w:color="auto" w:fill="D9D9D9" w:themeFill="background1" w:themeFillShade="D9"/>
        <w:rPr>
          <w:i/>
          <w:sz w:val="20"/>
        </w:rPr>
      </w:pPr>
      <w:r w:rsidRPr="00351985">
        <w:rPr>
          <w:i/>
          <w:sz w:val="20"/>
        </w:rPr>
        <w:t>Précisez optimisation de recettes, compétitivité des prix de la prestation</w:t>
      </w:r>
    </w:p>
    <w:p w14:paraId="1C8DF937" w14:textId="4ACA9A9C" w:rsidR="0033167A" w:rsidRDefault="0033167A" w:rsidP="0033167A">
      <w:pPr>
        <w:rPr>
          <w:lang w:eastAsia="en-US"/>
        </w:rPr>
      </w:pPr>
    </w:p>
    <w:p w14:paraId="599A4011" w14:textId="28175A79" w:rsidR="00FD76E9" w:rsidRDefault="00FD76E9" w:rsidP="0033167A">
      <w:pPr>
        <w:rPr>
          <w:lang w:eastAsia="en-US"/>
        </w:rPr>
      </w:pPr>
    </w:p>
    <w:p w14:paraId="22F6AA47" w14:textId="08B58CBF" w:rsidR="00E65272" w:rsidRDefault="00E65272" w:rsidP="0033167A">
      <w:pPr>
        <w:rPr>
          <w:lang w:eastAsia="en-US"/>
        </w:rPr>
      </w:pPr>
    </w:p>
    <w:p w14:paraId="37E52559" w14:textId="50F58D12" w:rsidR="00E65272" w:rsidRDefault="00E65272" w:rsidP="0033167A">
      <w:pPr>
        <w:rPr>
          <w:lang w:eastAsia="en-US"/>
        </w:rPr>
      </w:pPr>
    </w:p>
    <w:p w14:paraId="7731D316" w14:textId="64FC5A62" w:rsidR="00E65272" w:rsidRDefault="00E65272" w:rsidP="0033167A">
      <w:pPr>
        <w:rPr>
          <w:lang w:eastAsia="en-US"/>
        </w:rPr>
      </w:pPr>
    </w:p>
    <w:p w14:paraId="402447CE" w14:textId="2C9EAFE9" w:rsidR="00E65272" w:rsidRDefault="00E65272" w:rsidP="0033167A">
      <w:pPr>
        <w:rPr>
          <w:lang w:eastAsia="en-US"/>
        </w:rPr>
      </w:pPr>
    </w:p>
    <w:p w14:paraId="5ECF3936" w14:textId="0786188B" w:rsidR="00E65272" w:rsidRDefault="00E65272" w:rsidP="0033167A">
      <w:pPr>
        <w:rPr>
          <w:lang w:eastAsia="en-US"/>
        </w:rPr>
      </w:pPr>
    </w:p>
    <w:p w14:paraId="51DB1C01" w14:textId="1AA98FB1" w:rsidR="00E65272" w:rsidRDefault="00E65272" w:rsidP="0033167A">
      <w:pPr>
        <w:rPr>
          <w:lang w:eastAsia="en-US"/>
        </w:rPr>
      </w:pPr>
    </w:p>
    <w:p w14:paraId="75FA480C" w14:textId="77777777" w:rsidR="00E65272" w:rsidRDefault="00E65272" w:rsidP="0033167A">
      <w:pPr>
        <w:rPr>
          <w:lang w:eastAsia="en-US"/>
        </w:rPr>
      </w:pPr>
    </w:p>
    <w:p w14:paraId="1715B8D8" w14:textId="1D2D5CB6" w:rsidR="00FD76E9" w:rsidRDefault="00FD76E9" w:rsidP="0033167A">
      <w:pPr>
        <w:rPr>
          <w:lang w:eastAsia="en-US"/>
        </w:rPr>
      </w:pPr>
    </w:p>
    <w:p w14:paraId="704A7746" w14:textId="77777777" w:rsidR="00FD76E9" w:rsidRDefault="00FD76E9" w:rsidP="0033167A">
      <w:pPr>
        <w:rPr>
          <w:lang w:eastAsia="en-US"/>
        </w:rPr>
      </w:pPr>
    </w:p>
    <w:p w14:paraId="2740B01A" w14:textId="24EC9CC8" w:rsidR="0033167A" w:rsidRDefault="0033167A" w:rsidP="0033167A">
      <w:pPr>
        <w:pStyle w:val="Titre2"/>
        <w:rPr>
          <w:b/>
          <w:lang w:eastAsia="en-US"/>
        </w:rPr>
      </w:pPr>
      <w:bookmarkStart w:id="15" w:name="_Toc532552143"/>
      <w:r>
        <w:rPr>
          <w:b/>
          <w:lang w:eastAsia="en-US"/>
        </w:rPr>
        <w:t>Objectifs sociaux</w:t>
      </w:r>
      <w:bookmarkEnd w:id="15"/>
      <w:r>
        <w:rPr>
          <w:b/>
          <w:lang w:eastAsia="en-US"/>
        </w:rPr>
        <w:t xml:space="preserve"> </w:t>
      </w:r>
    </w:p>
    <w:p w14:paraId="24475F1B" w14:textId="7905B783" w:rsidR="0033167A" w:rsidRDefault="0033167A" w:rsidP="0033167A">
      <w:pPr>
        <w:rPr>
          <w:lang w:eastAsia="en-US"/>
        </w:rPr>
      </w:pPr>
    </w:p>
    <w:p w14:paraId="70A59E38" w14:textId="4AAB4E20" w:rsidR="0033167A" w:rsidRPr="00351985" w:rsidRDefault="0033167A" w:rsidP="004C6A31">
      <w:pPr>
        <w:shd w:val="clear" w:color="auto" w:fill="D9D9D9" w:themeFill="background1" w:themeFillShade="D9"/>
        <w:jc w:val="left"/>
        <w:rPr>
          <w:i/>
          <w:sz w:val="20"/>
          <w:highlight w:val="lightGray"/>
        </w:rPr>
      </w:pPr>
      <w:r w:rsidRPr="00351985">
        <w:rPr>
          <w:i/>
          <w:sz w:val="20"/>
          <w:highlight w:val="lightGray"/>
        </w:rPr>
        <w:t>Précisez le nombre et la nature des emplois transférés et créés.</w:t>
      </w:r>
    </w:p>
    <w:p w14:paraId="28E10774" w14:textId="1A7E3F12" w:rsidR="00486B43" w:rsidRPr="00351985" w:rsidRDefault="00486B43" w:rsidP="004C6A31">
      <w:pPr>
        <w:shd w:val="clear" w:color="auto" w:fill="D9D9D9" w:themeFill="background1" w:themeFillShade="D9"/>
        <w:jc w:val="left"/>
        <w:rPr>
          <w:i/>
          <w:smallCaps/>
          <w:sz w:val="20"/>
        </w:rPr>
      </w:pPr>
      <w:r w:rsidRPr="00351985">
        <w:rPr>
          <w:i/>
          <w:sz w:val="20"/>
          <w:highlight w:val="lightGray"/>
        </w:rPr>
        <w:t>Si le projet génère une réduction d’activité (ou une fermeture) pour d’autres centres de tri, présentez les actions menées concernant la reconversion du personnel.</w:t>
      </w:r>
    </w:p>
    <w:p w14:paraId="05B634A0" w14:textId="0770AEBB" w:rsidR="00FA0805" w:rsidRDefault="00FA0805" w:rsidP="004C6A31">
      <w:pPr>
        <w:shd w:val="clear" w:color="auto" w:fill="D9D9D9" w:themeFill="background1" w:themeFillShade="D9"/>
        <w:rPr>
          <w:sz w:val="20"/>
          <w:lang w:eastAsia="en-US"/>
        </w:rPr>
      </w:pPr>
    </w:p>
    <w:p w14:paraId="08EBF64E" w14:textId="77777777" w:rsidR="00351985" w:rsidRPr="00351985" w:rsidRDefault="00351985" w:rsidP="00351985">
      <w:pPr>
        <w:rPr>
          <w:sz w:val="20"/>
          <w:lang w:eastAsia="en-US"/>
        </w:rPr>
      </w:pPr>
    </w:p>
    <w:p w14:paraId="4C326FAF" w14:textId="10225955" w:rsidR="00A03CED" w:rsidRPr="006C503F" w:rsidRDefault="00A03CED" w:rsidP="00B51C61">
      <w:pPr>
        <w:rPr>
          <w:szCs w:val="22"/>
          <w:lang w:eastAsia="en-US"/>
        </w:rPr>
      </w:pPr>
    </w:p>
    <w:tbl>
      <w:tblPr>
        <w:tblStyle w:val="Grilledutableau"/>
        <w:tblW w:w="9918" w:type="dxa"/>
        <w:jc w:val="center"/>
        <w:tblLook w:val="04A0" w:firstRow="1" w:lastRow="0" w:firstColumn="1" w:lastColumn="0" w:noHBand="0" w:noVBand="1"/>
      </w:tblPr>
      <w:tblGrid>
        <w:gridCol w:w="4673"/>
        <w:gridCol w:w="1748"/>
        <w:gridCol w:w="1748"/>
        <w:gridCol w:w="1749"/>
      </w:tblGrid>
      <w:tr w:rsidR="00351985" w:rsidRPr="006C503F" w14:paraId="14F44F53" w14:textId="77777777" w:rsidTr="00111F09">
        <w:trPr>
          <w:trHeight w:val="913"/>
          <w:jc w:val="center"/>
        </w:trPr>
        <w:tc>
          <w:tcPr>
            <w:tcW w:w="9918" w:type="dxa"/>
            <w:gridSpan w:val="4"/>
            <w:shd w:val="clear" w:color="auto" w:fill="F2F2F2" w:themeFill="background1" w:themeFillShade="F2"/>
            <w:vAlign w:val="center"/>
          </w:tcPr>
          <w:p w14:paraId="299A0666" w14:textId="77777777" w:rsidR="00351985" w:rsidRPr="006C503F" w:rsidRDefault="00351985" w:rsidP="00111F09">
            <w:pPr>
              <w:rPr>
                <w:smallCaps/>
                <w:szCs w:val="22"/>
              </w:rPr>
            </w:pPr>
            <w:r w:rsidRPr="006C503F">
              <w:rPr>
                <w:b/>
                <w:szCs w:val="22"/>
              </w:rPr>
              <w:t>Présentez le nombre d’emplois liés au centre de tri (en ETP)</w:t>
            </w:r>
          </w:p>
        </w:tc>
      </w:tr>
      <w:tr w:rsidR="00351985" w:rsidRPr="006C503F" w14:paraId="5F3867D8" w14:textId="77777777" w:rsidTr="00111F09">
        <w:trPr>
          <w:trHeight w:val="743"/>
          <w:jc w:val="center"/>
        </w:trPr>
        <w:tc>
          <w:tcPr>
            <w:tcW w:w="4673" w:type="dxa"/>
            <w:shd w:val="clear" w:color="auto" w:fill="F2F2F2" w:themeFill="background1" w:themeFillShade="F2"/>
            <w:vAlign w:val="center"/>
          </w:tcPr>
          <w:p w14:paraId="7B93D593" w14:textId="77777777" w:rsidR="00351985" w:rsidRPr="006C503F" w:rsidRDefault="00351985" w:rsidP="00111F09">
            <w:pPr>
              <w:jc w:val="center"/>
              <w:rPr>
                <w:b/>
                <w:smallCaps/>
                <w:szCs w:val="22"/>
              </w:rPr>
            </w:pPr>
            <w:r w:rsidRPr="006C503F">
              <w:rPr>
                <w:b/>
                <w:szCs w:val="22"/>
              </w:rPr>
              <w:t>Fonction</w:t>
            </w:r>
          </w:p>
        </w:tc>
        <w:tc>
          <w:tcPr>
            <w:tcW w:w="1748" w:type="dxa"/>
            <w:shd w:val="clear" w:color="auto" w:fill="F2F2F2" w:themeFill="background1" w:themeFillShade="F2"/>
            <w:vAlign w:val="center"/>
          </w:tcPr>
          <w:p w14:paraId="717571F8" w14:textId="77777777" w:rsidR="00351985" w:rsidRPr="006C503F" w:rsidRDefault="00351985" w:rsidP="00111F09">
            <w:pPr>
              <w:jc w:val="center"/>
              <w:rPr>
                <w:b/>
                <w:smallCaps/>
                <w:szCs w:val="22"/>
              </w:rPr>
            </w:pPr>
            <w:r w:rsidRPr="006C503F">
              <w:rPr>
                <w:b/>
                <w:szCs w:val="22"/>
              </w:rPr>
              <w:t>Nombre d’ETP</w:t>
            </w:r>
          </w:p>
        </w:tc>
        <w:tc>
          <w:tcPr>
            <w:tcW w:w="1748" w:type="dxa"/>
            <w:shd w:val="clear" w:color="auto" w:fill="F2F2F2" w:themeFill="background1" w:themeFillShade="F2"/>
            <w:vAlign w:val="center"/>
          </w:tcPr>
          <w:p w14:paraId="41A223D1" w14:textId="77777777" w:rsidR="00351985" w:rsidRPr="006C503F" w:rsidRDefault="00351985" w:rsidP="00111F09">
            <w:pPr>
              <w:jc w:val="center"/>
              <w:rPr>
                <w:b/>
                <w:smallCaps/>
                <w:szCs w:val="22"/>
              </w:rPr>
            </w:pPr>
            <w:r w:rsidRPr="006C503F">
              <w:rPr>
                <w:b/>
                <w:szCs w:val="22"/>
              </w:rPr>
              <w:t>Dont ETP créés</w:t>
            </w:r>
          </w:p>
        </w:tc>
        <w:tc>
          <w:tcPr>
            <w:tcW w:w="1749" w:type="dxa"/>
            <w:shd w:val="clear" w:color="auto" w:fill="F2F2F2" w:themeFill="background1" w:themeFillShade="F2"/>
            <w:vAlign w:val="center"/>
          </w:tcPr>
          <w:p w14:paraId="0444D1FC" w14:textId="77777777" w:rsidR="00351985" w:rsidRPr="006C503F" w:rsidRDefault="00351985" w:rsidP="00111F09">
            <w:pPr>
              <w:jc w:val="center"/>
              <w:rPr>
                <w:b/>
                <w:smallCaps/>
                <w:szCs w:val="22"/>
              </w:rPr>
            </w:pPr>
            <w:r w:rsidRPr="006C503F">
              <w:rPr>
                <w:b/>
                <w:szCs w:val="22"/>
              </w:rPr>
              <w:t>Dont ETP transférés</w:t>
            </w:r>
          </w:p>
        </w:tc>
      </w:tr>
      <w:tr w:rsidR="00351985" w:rsidRPr="006C503F" w14:paraId="5C7B2AA8" w14:textId="77777777" w:rsidTr="00854DD5">
        <w:trPr>
          <w:trHeight w:val="390"/>
          <w:jc w:val="center"/>
        </w:trPr>
        <w:tc>
          <w:tcPr>
            <w:tcW w:w="4673" w:type="dxa"/>
            <w:vAlign w:val="center"/>
          </w:tcPr>
          <w:p w14:paraId="11F4A542" w14:textId="77777777" w:rsidR="00351985" w:rsidRPr="006C503F" w:rsidRDefault="00351985" w:rsidP="00111F09">
            <w:pPr>
              <w:jc w:val="right"/>
              <w:rPr>
                <w:smallCaps/>
                <w:szCs w:val="22"/>
              </w:rPr>
            </w:pPr>
            <w:r w:rsidRPr="006C503F">
              <w:rPr>
                <w:szCs w:val="22"/>
              </w:rPr>
              <w:t>Encadrement</w:t>
            </w:r>
          </w:p>
        </w:tc>
        <w:tc>
          <w:tcPr>
            <w:tcW w:w="1748" w:type="dxa"/>
          </w:tcPr>
          <w:p w14:paraId="71749C02" w14:textId="77777777" w:rsidR="00351985" w:rsidRPr="006C503F" w:rsidRDefault="00351985" w:rsidP="00111F09">
            <w:pPr>
              <w:jc w:val="left"/>
              <w:rPr>
                <w:szCs w:val="22"/>
              </w:rPr>
            </w:pPr>
          </w:p>
        </w:tc>
        <w:tc>
          <w:tcPr>
            <w:tcW w:w="1748" w:type="dxa"/>
          </w:tcPr>
          <w:p w14:paraId="2191DA10" w14:textId="77777777" w:rsidR="00351985" w:rsidRPr="006C503F" w:rsidRDefault="00351985" w:rsidP="00111F09">
            <w:pPr>
              <w:jc w:val="left"/>
              <w:rPr>
                <w:szCs w:val="22"/>
              </w:rPr>
            </w:pPr>
          </w:p>
        </w:tc>
        <w:tc>
          <w:tcPr>
            <w:tcW w:w="1749" w:type="dxa"/>
          </w:tcPr>
          <w:p w14:paraId="7367497D" w14:textId="77777777" w:rsidR="00351985" w:rsidRPr="006C503F" w:rsidRDefault="00351985" w:rsidP="00111F09">
            <w:pPr>
              <w:jc w:val="left"/>
              <w:rPr>
                <w:szCs w:val="22"/>
              </w:rPr>
            </w:pPr>
          </w:p>
        </w:tc>
      </w:tr>
      <w:tr w:rsidR="00351985" w:rsidRPr="006C503F" w14:paraId="53640CC9" w14:textId="77777777" w:rsidTr="00111F09">
        <w:trPr>
          <w:trHeight w:val="547"/>
          <w:jc w:val="center"/>
        </w:trPr>
        <w:tc>
          <w:tcPr>
            <w:tcW w:w="4673" w:type="dxa"/>
            <w:vAlign w:val="center"/>
          </w:tcPr>
          <w:p w14:paraId="7C205EBF" w14:textId="77777777" w:rsidR="00351985" w:rsidRPr="006C503F" w:rsidRDefault="00351985" w:rsidP="00111F09">
            <w:pPr>
              <w:jc w:val="right"/>
              <w:rPr>
                <w:smallCaps/>
                <w:szCs w:val="22"/>
              </w:rPr>
            </w:pPr>
            <w:r w:rsidRPr="006C503F">
              <w:rPr>
                <w:szCs w:val="22"/>
              </w:rPr>
              <w:t>Agents administratifs</w:t>
            </w:r>
          </w:p>
        </w:tc>
        <w:tc>
          <w:tcPr>
            <w:tcW w:w="1748" w:type="dxa"/>
          </w:tcPr>
          <w:p w14:paraId="00DFBEED" w14:textId="77777777" w:rsidR="00351985" w:rsidRPr="006C503F" w:rsidRDefault="00351985" w:rsidP="00111F09">
            <w:pPr>
              <w:jc w:val="left"/>
              <w:rPr>
                <w:szCs w:val="22"/>
              </w:rPr>
            </w:pPr>
          </w:p>
        </w:tc>
        <w:tc>
          <w:tcPr>
            <w:tcW w:w="1748" w:type="dxa"/>
          </w:tcPr>
          <w:p w14:paraId="22AC2F30" w14:textId="77777777" w:rsidR="00351985" w:rsidRPr="006C503F" w:rsidRDefault="00351985" w:rsidP="00111F09">
            <w:pPr>
              <w:jc w:val="left"/>
              <w:rPr>
                <w:szCs w:val="22"/>
              </w:rPr>
            </w:pPr>
          </w:p>
        </w:tc>
        <w:tc>
          <w:tcPr>
            <w:tcW w:w="1749" w:type="dxa"/>
          </w:tcPr>
          <w:p w14:paraId="429B1AE8" w14:textId="77777777" w:rsidR="00351985" w:rsidRPr="006C503F" w:rsidRDefault="00351985" w:rsidP="00111F09">
            <w:pPr>
              <w:jc w:val="left"/>
              <w:rPr>
                <w:szCs w:val="22"/>
              </w:rPr>
            </w:pPr>
          </w:p>
        </w:tc>
      </w:tr>
      <w:tr w:rsidR="00351985" w:rsidRPr="006C503F" w14:paraId="4E71700D" w14:textId="77777777" w:rsidTr="00111F09">
        <w:trPr>
          <w:trHeight w:val="413"/>
          <w:jc w:val="center"/>
        </w:trPr>
        <w:tc>
          <w:tcPr>
            <w:tcW w:w="4673" w:type="dxa"/>
            <w:vAlign w:val="center"/>
          </w:tcPr>
          <w:p w14:paraId="404B5CBA" w14:textId="77777777" w:rsidR="00351985" w:rsidRPr="006C503F" w:rsidRDefault="00351985" w:rsidP="00111F09">
            <w:pPr>
              <w:jc w:val="right"/>
              <w:rPr>
                <w:smallCaps/>
                <w:szCs w:val="22"/>
              </w:rPr>
            </w:pPr>
            <w:r w:rsidRPr="006C503F">
              <w:rPr>
                <w:szCs w:val="22"/>
              </w:rPr>
              <w:t>Agents de maintenance, entretien</w:t>
            </w:r>
          </w:p>
        </w:tc>
        <w:tc>
          <w:tcPr>
            <w:tcW w:w="1748" w:type="dxa"/>
          </w:tcPr>
          <w:p w14:paraId="26312004" w14:textId="77777777" w:rsidR="00351985" w:rsidRPr="006C503F" w:rsidRDefault="00351985" w:rsidP="00111F09">
            <w:pPr>
              <w:jc w:val="left"/>
              <w:rPr>
                <w:szCs w:val="22"/>
              </w:rPr>
            </w:pPr>
          </w:p>
        </w:tc>
        <w:tc>
          <w:tcPr>
            <w:tcW w:w="1748" w:type="dxa"/>
          </w:tcPr>
          <w:p w14:paraId="45A60821" w14:textId="77777777" w:rsidR="00351985" w:rsidRPr="006C503F" w:rsidRDefault="00351985" w:rsidP="00111F09">
            <w:pPr>
              <w:jc w:val="left"/>
              <w:rPr>
                <w:szCs w:val="22"/>
              </w:rPr>
            </w:pPr>
          </w:p>
        </w:tc>
        <w:tc>
          <w:tcPr>
            <w:tcW w:w="1749" w:type="dxa"/>
          </w:tcPr>
          <w:p w14:paraId="0D92A931" w14:textId="77777777" w:rsidR="00351985" w:rsidRPr="006C503F" w:rsidRDefault="00351985" w:rsidP="00111F09">
            <w:pPr>
              <w:jc w:val="left"/>
              <w:rPr>
                <w:szCs w:val="22"/>
              </w:rPr>
            </w:pPr>
          </w:p>
        </w:tc>
      </w:tr>
      <w:tr w:rsidR="00351985" w:rsidRPr="006C503F" w14:paraId="257115CD" w14:textId="77777777" w:rsidTr="00111F09">
        <w:trPr>
          <w:trHeight w:val="418"/>
          <w:jc w:val="center"/>
        </w:trPr>
        <w:tc>
          <w:tcPr>
            <w:tcW w:w="4673" w:type="dxa"/>
            <w:vAlign w:val="center"/>
          </w:tcPr>
          <w:p w14:paraId="70E485DA" w14:textId="77777777" w:rsidR="00351985" w:rsidRPr="006C503F" w:rsidRDefault="00351985" w:rsidP="00111F09">
            <w:pPr>
              <w:jc w:val="right"/>
              <w:rPr>
                <w:smallCaps/>
                <w:szCs w:val="22"/>
              </w:rPr>
            </w:pPr>
            <w:r w:rsidRPr="006C503F">
              <w:rPr>
                <w:szCs w:val="22"/>
              </w:rPr>
              <w:t>Conducteurs d’engins</w:t>
            </w:r>
          </w:p>
        </w:tc>
        <w:tc>
          <w:tcPr>
            <w:tcW w:w="1748" w:type="dxa"/>
          </w:tcPr>
          <w:p w14:paraId="09EFE1F4" w14:textId="77777777" w:rsidR="00351985" w:rsidRPr="006C503F" w:rsidRDefault="00351985" w:rsidP="00111F09">
            <w:pPr>
              <w:jc w:val="left"/>
              <w:rPr>
                <w:szCs w:val="22"/>
              </w:rPr>
            </w:pPr>
          </w:p>
        </w:tc>
        <w:tc>
          <w:tcPr>
            <w:tcW w:w="1748" w:type="dxa"/>
          </w:tcPr>
          <w:p w14:paraId="52BBF487" w14:textId="77777777" w:rsidR="00351985" w:rsidRPr="006C503F" w:rsidRDefault="00351985" w:rsidP="00111F09">
            <w:pPr>
              <w:jc w:val="left"/>
              <w:rPr>
                <w:szCs w:val="22"/>
              </w:rPr>
            </w:pPr>
          </w:p>
        </w:tc>
        <w:tc>
          <w:tcPr>
            <w:tcW w:w="1749" w:type="dxa"/>
          </w:tcPr>
          <w:p w14:paraId="0FA0C34D" w14:textId="77777777" w:rsidR="00351985" w:rsidRPr="006C503F" w:rsidRDefault="00351985" w:rsidP="00111F09">
            <w:pPr>
              <w:jc w:val="left"/>
              <w:rPr>
                <w:szCs w:val="22"/>
              </w:rPr>
            </w:pPr>
          </w:p>
        </w:tc>
      </w:tr>
      <w:tr w:rsidR="00351985" w:rsidRPr="006C503F" w14:paraId="30B4558C" w14:textId="77777777" w:rsidTr="00111F09">
        <w:trPr>
          <w:trHeight w:val="411"/>
          <w:jc w:val="center"/>
        </w:trPr>
        <w:tc>
          <w:tcPr>
            <w:tcW w:w="4673" w:type="dxa"/>
            <w:vAlign w:val="center"/>
          </w:tcPr>
          <w:p w14:paraId="7E5E0F1E" w14:textId="77777777" w:rsidR="00351985" w:rsidRPr="006C503F" w:rsidRDefault="00351985" w:rsidP="00111F09">
            <w:pPr>
              <w:jc w:val="right"/>
              <w:rPr>
                <w:smallCaps/>
                <w:szCs w:val="22"/>
              </w:rPr>
            </w:pPr>
            <w:r w:rsidRPr="006C503F">
              <w:rPr>
                <w:szCs w:val="22"/>
              </w:rPr>
              <w:t>Agents de tri</w:t>
            </w:r>
          </w:p>
        </w:tc>
        <w:tc>
          <w:tcPr>
            <w:tcW w:w="1748" w:type="dxa"/>
          </w:tcPr>
          <w:p w14:paraId="7976F432" w14:textId="77777777" w:rsidR="00351985" w:rsidRPr="006C503F" w:rsidRDefault="00351985" w:rsidP="00111F09">
            <w:pPr>
              <w:jc w:val="left"/>
              <w:rPr>
                <w:szCs w:val="22"/>
              </w:rPr>
            </w:pPr>
          </w:p>
        </w:tc>
        <w:tc>
          <w:tcPr>
            <w:tcW w:w="1748" w:type="dxa"/>
          </w:tcPr>
          <w:p w14:paraId="63831D92" w14:textId="77777777" w:rsidR="00351985" w:rsidRPr="006C503F" w:rsidRDefault="00351985" w:rsidP="00111F09">
            <w:pPr>
              <w:jc w:val="left"/>
              <w:rPr>
                <w:szCs w:val="22"/>
              </w:rPr>
            </w:pPr>
          </w:p>
        </w:tc>
        <w:tc>
          <w:tcPr>
            <w:tcW w:w="1749" w:type="dxa"/>
          </w:tcPr>
          <w:p w14:paraId="38124A2C" w14:textId="77777777" w:rsidR="00351985" w:rsidRPr="006C503F" w:rsidRDefault="00351985" w:rsidP="00111F09">
            <w:pPr>
              <w:jc w:val="left"/>
              <w:rPr>
                <w:szCs w:val="22"/>
              </w:rPr>
            </w:pPr>
          </w:p>
        </w:tc>
      </w:tr>
      <w:tr w:rsidR="00351985" w:rsidRPr="006C503F" w14:paraId="6F768657" w14:textId="77777777" w:rsidTr="00854DD5">
        <w:trPr>
          <w:trHeight w:val="414"/>
          <w:jc w:val="center"/>
        </w:trPr>
        <w:tc>
          <w:tcPr>
            <w:tcW w:w="4673" w:type="dxa"/>
            <w:vAlign w:val="center"/>
          </w:tcPr>
          <w:p w14:paraId="1142B45A" w14:textId="77777777" w:rsidR="00351985" w:rsidRPr="006C503F" w:rsidRDefault="00351985" w:rsidP="00111F09">
            <w:pPr>
              <w:jc w:val="right"/>
              <w:rPr>
                <w:smallCaps/>
                <w:szCs w:val="22"/>
              </w:rPr>
            </w:pPr>
            <w:r w:rsidRPr="006C503F">
              <w:rPr>
                <w:szCs w:val="22"/>
              </w:rPr>
              <w:t>…</w:t>
            </w:r>
          </w:p>
        </w:tc>
        <w:tc>
          <w:tcPr>
            <w:tcW w:w="1748" w:type="dxa"/>
          </w:tcPr>
          <w:p w14:paraId="470DA807" w14:textId="77777777" w:rsidR="00351985" w:rsidRPr="006C503F" w:rsidRDefault="00351985" w:rsidP="00111F09">
            <w:pPr>
              <w:jc w:val="left"/>
              <w:rPr>
                <w:szCs w:val="22"/>
              </w:rPr>
            </w:pPr>
          </w:p>
        </w:tc>
        <w:tc>
          <w:tcPr>
            <w:tcW w:w="1748" w:type="dxa"/>
          </w:tcPr>
          <w:p w14:paraId="71F3EB62" w14:textId="77777777" w:rsidR="00351985" w:rsidRPr="006C503F" w:rsidRDefault="00351985" w:rsidP="00111F09">
            <w:pPr>
              <w:jc w:val="left"/>
              <w:rPr>
                <w:szCs w:val="22"/>
              </w:rPr>
            </w:pPr>
          </w:p>
        </w:tc>
        <w:tc>
          <w:tcPr>
            <w:tcW w:w="1749" w:type="dxa"/>
          </w:tcPr>
          <w:p w14:paraId="3599FC73" w14:textId="77777777" w:rsidR="00351985" w:rsidRPr="006C503F" w:rsidRDefault="00351985" w:rsidP="00111F09">
            <w:pPr>
              <w:jc w:val="left"/>
              <w:rPr>
                <w:szCs w:val="22"/>
              </w:rPr>
            </w:pPr>
          </w:p>
        </w:tc>
      </w:tr>
      <w:tr w:rsidR="00351985" w:rsidRPr="006C503F" w14:paraId="39751ABD" w14:textId="77777777" w:rsidTr="00111F09">
        <w:trPr>
          <w:trHeight w:val="423"/>
          <w:jc w:val="center"/>
        </w:trPr>
        <w:tc>
          <w:tcPr>
            <w:tcW w:w="4673" w:type="dxa"/>
            <w:vAlign w:val="center"/>
          </w:tcPr>
          <w:p w14:paraId="310CAB25" w14:textId="77777777" w:rsidR="00351985" w:rsidRPr="006C503F" w:rsidRDefault="00351985" w:rsidP="00111F09">
            <w:pPr>
              <w:jc w:val="right"/>
              <w:rPr>
                <w:smallCaps/>
                <w:szCs w:val="22"/>
              </w:rPr>
            </w:pPr>
            <w:r w:rsidRPr="006C503F">
              <w:rPr>
                <w:b/>
                <w:szCs w:val="22"/>
              </w:rPr>
              <w:t>TOTAL</w:t>
            </w:r>
          </w:p>
        </w:tc>
        <w:tc>
          <w:tcPr>
            <w:tcW w:w="1748" w:type="dxa"/>
          </w:tcPr>
          <w:p w14:paraId="4E0E87E0" w14:textId="77777777" w:rsidR="00351985" w:rsidRPr="006C503F" w:rsidRDefault="00351985" w:rsidP="00111F09">
            <w:pPr>
              <w:jc w:val="left"/>
              <w:rPr>
                <w:szCs w:val="22"/>
              </w:rPr>
            </w:pPr>
          </w:p>
        </w:tc>
        <w:tc>
          <w:tcPr>
            <w:tcW w:w="1748" w:type="dxa"/>
          </w:tcPr>
          <w:p w14:paraId="1E7F899F" w14:textId="77777777" w:rsidR="00351985" w:rsidRPr="006C503F" w:rsidRDefault="00351985" w:rsidP="00111F09">
            <w:pPr>
              <w:jc w:val="left"/>
              <w:rPr>
                <w:szCs w:val="22"/>
              </w:rPr>
            </w:pPr>
          </w:p>
        </w:tc>
        <w:tc>
          <w:tcPr>
            <w:tcW w:w="1749" w:type="dxa"/>
          </w:tcPr>
          <w:p w14:paraId="1DCF6C29" w14:textId="77777777" w:rsidR="00351985" w:rsidRPr="006C503F" w:rsidRDefault="00351985" w:rsidP="00111F09">
            <w:pPr>
              <w:jc w:val="left"/>
              <w:rPr>
                <w:szCs w:val="22"/>
              </w:rPr>
            </w:pPr>
          </w:p>
        </w:tc>
      </w:tr>
    </w:tbl>
    <w:p w14:paraId="10C9DDDC" w14:textId="68E90AA6" w:rsidR="00351985" w:rsidRPr="006C503F" w:rsidRDefault="00351985" w:rsidP="00B51C61">
      <w:pPr>
        <w:rPr>
          <w:szCs w:val="22"/>
          <w:lang w:eastAsia="en-US"/>
        </w:rPr>
      </w:pPr>
    </w:p>
    <w:p w14:paraId="4F4A68A8" w14:textId="18D0688E" w:rsidR="00351985" w:rsidRPr="006C503F" w:rsidRDefault="00351985" w:rsidP="00B51C61">
      <w:pPr>
        <w:rPr>
          <w:szCs w:val="22"/>
          <w:lang w:eastAsia="en-US"/>
        </w:rPr>
      </w:pPr>
    </w:p>
    <w:tbl>
      <w:tblPr>
        <w:tblStyle w:val="Grilledutableau"/>
        <w:tblW w:w="9918" w:type="dxa"/>
        <w:jc w:val="center"/>
        <w:tblLook w:val="04A0" w:firstRow="1" w:lastRow="0" w:firstColumn="1" w:lastColumn="0" w:noHBand="0" w:noVBand="1"/>
      </w:tblPr>
      <w:tblGrid>
        <w:gridCol w:w="9918"/>
      </w:tblGrid>
      <w:tr w:rsidR="00351985" w:rsidRPr="006C503F" w14:paraId="68600BF0" w14:textId="77777777" w:rsidTr="00111F09">
        <w:trPr>
          <w:trHeight w:val="1110"/>
          <w:jc w:val="center"/>
        </w:trPr>
        <w:tc>
          <w:tcPr>
            <w:tcW w:w="9918" w:type="dxa"/>
            <w:shd w:val="clear" w:color="auto" w:fill="F2F2F2" w:themeFill="background1" w:themeFillShade="F2"/>
            <w:vAlign w:val="center"/>
          </w:tcPr>
          <w:p w14:paraId="1309571F" w14:textId="77777777" w:rsidR="00351985" w:rsidRPr="006C503F" w:rsidRDefault="00351985" w:rsidP="00111F09">
            <w:pPr>
              <w:jc w:val="left"/>
              <w:rPr>
                <w:smallCaps/>
                <w:szCs w:val="22"/>
              </w:rPr>
            </w:pPr>
            <w:r w:rsidRPr="006C503F">
              <w:rPr>
                <w:b/>
                <w:szCs w:val="22"/>
              </w:rPr>
              <w:lastRenderedPageBreak/>
              <w:t>Si le projet génère une réduction d'activité (ou une fermeture) pour d'autres centres de tri, présentez les actions menées concernant la reconversion du personnel.</w:t>
            </w:r>
          </w:p>
        </w:tc>
      </w:tr>
      <w:tr w:rsidR="00351985" w14:paraId="4DF80FF4" w14:textId="77777777" w:rsidTr="00111F09">
        <w:trPr>
          <w:trHeight w:val="4676"/>
          <w:jc w:val="center"/>
        </w:trPr>
        <w:tc>
          <w:tcPr>
            <w:tcW w:w="9918" w:type="dxa"/>
          </w:tcPr>
          <w:p w14:paraId="47B6E18F" w14:textId="77777777" w:rsidR="00351985" w:rsidRPr="004C6A31" w:rsidRDefault="00351985" w:rsidP="00111F09">
            <w:pPr>
              <w:jc w:val="left"/>
              <w:rPr>
                <w:rFonts w:ascii="Times New Roman" w:hAnsi="Times New Roman" w:cs="Times New Roman"/>
                <w:sz w:val="20"/>
              </w:rPr>
            </w:pPr>
          </w:p>
        </w:tc>
      </w:tr>
    </w:tbl>
    <w:p w14:paraId="0E47C623" w14:textId="77777777" w:rsidR="00351985" w:rsidRDefault="00351985" w:rsidP="00B51C61">
      <w:pPr>
        <w:rPr>
          <w:lang w:eastAsia="en-US"/>
        </w:rPr>
        <w:sectPr w:rsidR="00351985" w:rsidSect="00B710BB">
          <w:footerReference w:type="default" r:id="rId10"/>
          <w:pgSz w:w="11906" w:h="16838" w:code="9"/>
          <w:pgMar w:top="1418" w:right="1418" w:bottom="1418" w:left="1418" w:header="709" w:footer="709" w:gutter="0"/>
          <w:cols w:space="708"/>
          <w:docGrid w:linePitch="360"/>
        </w:sectPr>
      </w:pPr>
    </w:p>
    <w:p w14:paraId="3831C77F" w14:textId="30F836D0" w:rsidR="000C4699" w:rsidRDefault="000C4699" w:rsidP="000C4699">
      <w:pPr>
        <w:pStyle w:val="Titre1"/>
        <w:ind w:left="284" w:hanging="284"/>
      </w:pPr>
      <w:bookmarkStart w:id="16" w:name="_Toc532552144"/>
      <w:r>
        <w:lastRenderedPageBreak/>
        <w:t>Description de l’</w:t>
      </w:r>
      <w:r w:rsidR="009C140B">
        <w:t>opération</w:t>
      </w:r>
      <w:bookmarkEnd w:id="16"/>
    </w:p>
    <w:p w14:paraId="55CA7096" w14:textId="5C0BCFDE" w:rsidR="00AA3BC7" w:rsidRDefault="00AA3BC7" w:rsidP="00B51C61">
      <w:pPr>
        <w:rPr>
          <w:lang w:eastAsia="en-US"/>
        </w:rPr>
      </w:pPr>
    </w:p>
    <w:p w14:paraId="1A03AEC5" w14:textId="74C2124D" w:rsidR="00AA3BC7" w:rsidRPr="006C503F" w:rsidRDefault="00AA3BC7">
      <w:pPr>
        <w:rPr>
          <w:rFonts w:eastAsia="Calibri"/>
          <w:b/>
          <w:szCs w:val="22"/>
          <w:lang w:eastAsia="en-US"/>
        </w:rPr>
      </w:pPr>
      <w:r w:rsidRPr="006C503F">
        <w:rPr>
          <w:rFonts w:eastAsia="Calibri"/>
          <w:b/>
          <w:szCs w:val="22"/>
          <w:lang w:eastAsia="en-US"/>
        </w:rPr>
        <w:t>BILAN PREVISIONNEL DES INTRANTS SUR LES 5 PREMIERES ANNEES</w:t>
      </w:r>
    </w:p>
    <w:p w14:paraId="189E6E81" w14:textId="77777777" w:rsidR="00AA3BC7" w:rsidRPr="006C503F" w:rsidRDefault="00AA3BC7" w:rsidP="00B51C61">
      <w:pPr>
        <w:rPr>
          <w:szCs w:val="22"/>
          <w:lang w:eastAsia="en-US"/>
        </w:rPr>
      </w:pPr>
    </w:p>
    <w:p w14:paraId="2D910011" w14:textId="0FDFDF76" w:rsidR="00AA3BC7" w:rsidRPr="006C503F" w:rsidRDefault="008A18FA">
      <w:pPr>
        <w:rPr>
          <w:szCs w:val="22"/>
        </w:rPr>
      </w:pPr>
      <w:r w:rsidRPr="006C503F">
        <w:rPr>
          <w:szCs w:val="22"/>
        </w:rPr>
        <w:t>Préciser tonnages prévisionnels dont entre parenthèses, les tonnages maitrisés (marché, convention … à commenter en bas de tableau)</w:t>
      </w:r>
    </w:p>
    <w:p w14:paraId="4FF5B249" w14:textId="4712CAEA" w:rsidR="00A03CED" w:rsidRPr="006C503F" w:rsidRDefault="00A03CED">
      <w:pPr>
        <w:rPr>
          <w:szCs w:val="22"/>
        </w:rPr>
      </w:pPr>
    </w:p>
    <w:tbl>
      <w:tblPr>
        <w:tblStyle w:val="Grilledutableau1"/>
        <w:tblpPr w:leftFromText="141" w:rightFromText="141" w:vertAnchor="text" w:horzAnchor="margin" w:tblpY="18"/>
        <w:tblW w:w="14528" w:type="dxa"/>
        <w:tblLook w:val="04A0" w:firstRow="1" w:lastRow="0" w:firstColumn="1" w:lastColumn="0" w:noHBand="0" w:noVBand="1"/>
      </w:tblPr>
      <w:tblGrid>
        <w:gridCol w:w="1857"/>
        <w:gridCol w:w="2847"/>
        <w:gridCol w:w="1913"/>
        <w:gridCol w:w="2088"/>
        <w:gridCol w:w="1940"/>
        <w:gridCol w:w="1940"/>
        <w:gridCol w:w="1943"/>
      </w:tblGrid>
      <w:tr w:rsidR="00E65272" w:rsidRPr="00E65272" w14:paraId="344F8E91" w14:textId="77777777" w:rsidTr="00E65272">
        <w:trPr>
          <w:trHeight w:val="670"/>
        </w:trPr>
        <w:tc>
          <w:tcPr>
            <w:tcW w:w="1857" w:type="dxa"/>
            <w:vMerge w:val="restart"/>
            <w:shd w:val="clear" w:color="auto" w:fill="F2F2F2" w:themeFill="background1" w:themeFillShade="F2"/>
            <w:vAlign w:val="center"/>
          </w:tcPr>
          <w:p w14:paraId="21334FFA" w14:textId="77777777" w:rsidR="00E65272" w:rsidRPr="00E65272" w:rsidRDefault="00E65272" w:rsidP="00E65272">
            <w:pPr>
              <w:jc w:val="center"/>
              <w:rPr>
                <w:rFonts w:eastAsia="Calibri"/>
                <w:szCs w:val="22"/>
                <w:lang w:eastAsia="en-US"/>
              </w:rPr>
            </w:pPr>
            <w:r w:rsidRPr="00E65272">
              <w:rPr>
                <w:rFonts w:eastAsia="Calibri"/>
                <w:szCs w:val="22"/>
                <w:lang w:eastAsia="en-US"/>
              </w:rPr>
              <w:t>Type de déchets</w:t>
            </w:r>
            <w:r w:rsidRPr="006C503F">
              <w:rPr>
                <w:rFonts w:eastAsia="Calibri"/>
                <w:szCs w:val="22"/>
                <w:vertAlign w:val="superscript"/>
                <w:lang w:eastAsia="en-US"/>
              </w:rPr>
              <w:footnoteReference w:id="2"/>
            </w:r>
          </w:p>
        </w:tc>
        <w:tc>
          <w:tcPr>
            <w:tcW w:w="2847" w:type="dxa"/>
            <w:vMerge w:val="restart"/>
            <w:shd w:val="clear" w:color="auto" w:fill="F2F2F2" w:themeFill="background1" w:themeFillShade="F2"/>
            <w:vAlign w:val="center"/>
          </w:tcPr>
          <w:p w14:paraId="488FF520" w14:textId="77777777" w:rsidR="00E65272" w:rsidRPr="00E65272" w:rsidRDefault="00E65272" w:rsidP="00E65272">
            <w:pPr>
              <w:jc w:val="center"/>
              <w:rPr>
                <w:rFonts w:eastAsia="Calibri"/>
                <w:szCs w:val="22"/>
                <w:lang w:eastAsia="en-US"/>
              </w:rPr>
            </w:pPr>
            <w:r w:rsidRPr="00E65272">
              <w:rPr>
                <w:rFonts w:eastAsia="Calibri"/>
                <w:szCs w:val="22"/>
                <w:lang w:eastAsia="en-US"/>
              </w:rPr>
              <w:t>Producteur</w:t>
            </w:r>
          </w:p>
          <w:p w14:paraId="55BB9528" w14:textId="77777777" w:rsidR="00E65272" w:rsidRPr="00E65272" w:rsidRDefault="00E65272" w:rsidP="00E65272">
            <w:pPr>
              <w:jc w:val="center"/>
              <w:rPr>
                <w:rFonts w:eastAsia="Calibri"/>
                <w:szCs w:val="22"/>
                <w:lang w:eastAsia="en-US"/>
              </w:rPr>
            </w:pPr>
            <w:r w:rsidRPr="00E65272">
              <w:rPr>
                <w:rFonts w:eastAsia="Calibri"/>
                <w:szCs w:val="22"/>
                <w:lang w:eastAsia="en-US"/>
              </w:rPr>
              <w:t xml:space="preserve"> (nom de la collectivité ou de l’entreprise)</w:t>
            </w:r>
          </w:p>
        </w:tc>
        <w:tc>
          <w:tcPr>
            <w:tcW w:w="9824" w:type="dxa"/>
            <w:gridSpan w:val="5"/>
            <w:shd w:val="clear" w:color="auto" w:fill="F2F2F2" w:themeFill="background1" w:themeFillShade="F2"/>
            <w:vAlign w:val="center"/>
          </w:tcPr>
          <w:p w14:paraId="1855F2C8" w14:textId="77777777" w:rsidR="00E65272" w:rsidRPr="00E65272" w:rsidRDefault="00E65272" w:rsidP="00E65272">
            <w:pPr>
              <w:jc w:val="center"/>
              <w:rPr>
                <w:rFonts w:eastAsia="Calibri"/>
                <w:szCs w:val="22"/>
                <w:lang w:eastAsia="en-US"/>
              </w:rPr>
            </w:pPr>
            <w:r w:rsidRPr="00E65272">
              <w:rPr>
                <w:rFonts w:eastAsia="Calibri"/>
                <w:szCs w:val="22"/>
                <w:lang w:eastAsia="en-US"/>
              </w:rPr>
              <w:t>Tonnage annuel</w:t>
            </w:r>
          </w:p>
        </w:tc>
      </w:tr>
      <w:tr w:rsidR="00E65272" w:rsidRPr="00E65272" w14:paraId="2DF0364E" w14:textId="77777777" w:rsidTr="00E65272">
        <w:trPr>
          <w:trHeight w:val="506"/>
        </w:trPr>
        <w:tc>
          <w:tcPr>
            <w:tcW w:w="1857" w:type="dxa"/>
            <w:vMerge/>
          </w:tcPr>
          <w:p w14:paraId="6B1D1515" w14:textId="77777777" w:rsidR="00E65272" w:rsidRPr="00E65272" w:rsidRDefault="00E65272" w:rsidP="00E65272">
            <w:pPr>
              <w:rPr>
                <w:rFonts w:eastAsia="Calibri"/>
                <w:szCs w:val="22"/>
                <w:lang w:eastAsia="en-US"/>
              </w:rPr>
            </w:pPr>
          </w:p>
        </w:tc>
        <w:tc>
          <w:tcPr>
            <w:tcW w:w="2847" w:type="dxa"/>
            <w:vMerge/>
          </w:tcPr>
          <w:p w14:paraId="55BEC09C" w14:textId="77777777" w:rsidR="00E65272" w:rsidRPr="00E65272" w:rsidRDefault="00E65272" w:rsidP="00E65272">
            <w:pPr>
              <w:rPr>
                <w:rFonts w:eastAsia="Calibri"/>
                <w:szCs w:val="22"/>
                <w:lang w:eastAsia="en-US"/>
              </w:rPr>
            </w:pPr>
          </w:p>
        </w:tc>
        <w:tc>
          <w:tcPr>
            <w:tcW w:w="1913" w:type="dxa"/>
            <w:shd w:val="clear" w:color="auto" w:fill="F2F2F2" w:themeFill="background1" w:themeFillShade="F2"/>
            <w:vAlign w:val="center"/>
          </w:tcPr>
          <w:p w14:paraId="11F015CA" w14:textId="77777777" w:rsidR="00E65272" w:rsidRPr="00E65272" w:rsidRDefault="00E65272" w:rsidP="00E65272">
            <w:pPr>
              <w:jc w:val="center"/>
              <w:rPr>
                <w:rFonts w:eastAsia="Calibri"/>
                <w:szCs w:val="22"/>
                <w:lang w:eastAsia="en-US"/>
              </w:rPr>
            </w:pPr>
            <w:r w:rsidRPr="00E65272">
              <w:rPr>
                <w:rFonts w:eastAsia="Calibri"/>
                <w:szCs w:val="22"/>
                <w:lang w:eastAsia="en-US"/>
              </w:rPr>
              <w:t>Année N</w:t>
            </w:r>
          </w:p>
        </w:tc>
        <w:tc>
          <w:tcPr>
            <w:tcW w:w="2088" w:type="dxa"/>
            <w:shd w:val="clear" w:color="auto" w:fill="F2F2F2" w:themeFill="background1" w:themeFillShade="F2"/>
            <w:vAlign w:val="center"/>
          </w:tcPr>
          <w:p w14:paraId="42809630" w14:textId="77777777" w:rsidR="00E65272" w:rsidRPr="00E65272" w:rsidRDefault="00E65272" w:rsidP="00E65272">
            <w:pPr>
              <w:jc w:val="center"/>
              <w:rPr>
                <w:rFonts w:eastAsia="Calibri"/>
                <w:szCs w:val="22"/>
                <w:lang w:eastAsia="en-US"/>
              </w:rPr>
            </w:pPr>
            <w:r w:rsidRPr="00E65272">
              <w:rPr>
                <w:rFonts w:eastAsia="Calibri"/>
                <w:szCs w:val="22"/>
                <w:lang w:eastAsia="en-US"/>
              </w:rPr>
              <w:t>Année N+1</w:t>
            </w:r>
          </w:p>
        </w:tc>
        <w:tc>
          <w:tcPr>
            <w:tcW w:w="1940" w:type="dxa"/>
            <w:shd w:val="clear" w:color="auto" w:fill="F2F2F2" w:themeFill="background1" w:themeFillShade="F2"/>
            <w:vAlign w:val="center"/>
          </w:tcPr>
          <w:p w14:paraId="5A0E84EE" w14:textId="77777777" w:rsidR="00E65272" w:rsidRPr="00E65272" w:rsidRDefault="00E65272" w:rsidP="00E65272">
            <w:pPr>
              <w:jc w:val="center"/>
              <w:rPr>
                <w:rFonts w:eastAsia="Calibri"/>
                <w:szCs w:val="22"/>
                <w:lang w:eastAsia="en-US"/>
              </w:rPr>
            </w:pPr>
            <w:r w:rsidRPr="00E65272">
              <w:rPr>
                <w:rFonts w:eastAsia="Calibri"/>
                <w:szCs w:val="22"/>
                <w:lang w:eastAsia="en-US"/>
              </w:rPr>
              <w:t>Année N+2</w:t>
            </w:r>
          </w:p>
        </w:tc>
        <w:tc>
          <w:tcPr>
            <w:tcW w:w="1940" w:type="dxa"/>
            <w:shd w:val="clear" w:color="auto" w:fill="F2F2F2" w:themeFill="background1" w:themeFillShade="F2"/>
            <w:vAlign w:val="center"/>
          </w:tcPr>
          <w:p w14:paraId="7A0E81F6" w14:textId="77777777" w:rsidR="00E65272" w:rsidRPr="00E65272" w:rsidRDefault="00E65272" w:rsidP="00E65272">
            <w:pPr>
              <w:jc w:val="center"/>
              <w:rPr>
                <w:rFonts w:eastAsia="Calibri"/>
                <w:szCs w:val="22"/>
                <w:lang w:eastAsia="en-US"/>
              </w:rPr>
            </w:pPr>
            <w:r w:rsidRPr="00E65272">
              <w:rPr>
                <w:rFonts w:eastAsia="Calibri"/>
                <w:szCs w:val="22"/>
                <w:lang w:eastAsia="en-US"/>
              </w:rPr>
              <w:t>Année N+3</w:t>
            </w:r>
          </w:p>
        </w:tc>
        <w:tc>
          <w:tcPr>
            <w:tcW w:w="1943" w:type="dxa"/>
            <w:shd w:val="clear" w:color="auto" w:fill="F2F2F2" w:themeFill="background1" w:themeFillShade="F2"/>
            <w:vAlign w:val="center"/>
          </w:tcPr>
          <w:p w14:paraId="199CC2F7" w14:textId="77777777" w:rsidR="00E65272" w:rsidRPr="00E65272" w:rsidRDefault="00E65272" w:rsidP="00E65272">
            <w:pPr>
              <w:jc w:val="center"/>
              <w:rPr>
                <w:rFonts w:eastAsia="Calibri"/>
                <w:szCs w:val="22"/>
                <w:lang w:eastAsia="en-US"/>
              </w:rPr>
            </w:pPr>
            <w:r w:rsidRPr="00E65272">
              <w:rPr>
                <w:rFonts w:eastAsia="Calibri"/>
                <w:szCs w:val="22"/>
                <w:lang w:eastAsia="en-US"/>
              </w:rPr>
              <w:t>Année N+4</w:t>
            </w:r>
          </w:p>
        </w:tc>
      </w:tr>
      <w:tr w:rsidR="00E65272" w:rsidRPr="00E65272" w14:paraId="431EBBEA" w14:textId="77777777" w:rsidTr="00E65272">
        <w:trPr>
          <w:trHeight w:val="490"/>
        </w:trPr>
        <w:tc>
          <w:tcPr>
            <w:tcW w:w="1857" w:type="dxa"/>
          </w:tcPr>
          <w:p w14:paraId="73600721" w14:textId="77777777" w:rsidR="00E65272" w:rsidRPr="00E65272" w:rsidRDefault="00E65272" w:rsidP="00E65272">
            <w:pPr>
              <w:jc w:val="left"/>
              <w:rPr>
                <w:szCs w:val="22"/>
              </w:rPr>
            </w:pPr>
          </w:p>
        </w:tc>
        <w:tc>
          <w:tcPr>
            <w:tcW w:w="2847" w:type="dxa"/>
          </w:tcPr>
          <w:p w14:paraId="45FE710D" w14:textId="77777777" w:rsidR="00E65272" w:rsidRPr="00E65272" w:rsidRDefault="00E65272" w:rsidP="00E65272">
            <w:pPr>
              <w:jc w:val="left"/>
              <w:rPr>
                <w:szCs w:val="22"/>
              </w:rPr>
            </w:pPr>
          </w:p>
        </w:tc>
        <w:tc>
          <w:tcPr>
            <w:tcW w:w="1913" w:type="dxa"/>
          </w:tcPr>
          <w:p w14:paraId="4D43E77F" w14:textId="77777777" w:rsidR="00E65272" w:rsidRPr="00E65272" w:rsidRDefault="00E65272" w:rsidP="00E65272">
            <w:pPr>
              <w:jc w:val="left"/>
              <w:rPr>
                <w:szCs w:val="22"/>
              </w:rPr>
            </w:pPr>
          </w:p>
        </w:tc>
        <w:tc>
          <w:tcPr>
            <w:tcW w:w="2088" w:type="dxa"/>
          </w:tcPr>
          <w:p w14:paraId="4114E2EE" w14:textId="77777777" w:rsidR="00E65272" w:rsidRPr="00E65272" w:rsidRDefault="00E65272" w:rsidP="00E65272">
            <w:pPr>
              <w:jc w:val="left"/>
              <w:rPr>
                <w:szCs w:val="22"/>
              </w:rPr>
            </w:pPr>
          </w:p>
        </w:tc>
        <w:tc>
          <w:tcPr>
            <w:tcW w:w="1940" w:type="dxa"/>
          </w:tcPr>
          <w:p w14:paraId="59529E99" w14:textId="77777777" w:rsidR="00E65272" w:rsidRPr="00E65272" w:rsidRDefault="00E65272" w:rsidP="00E65272">
            <w:pPr>
              <w:jc w:val="left"/>
              <w:rPr>
                <w:szCs w:val="22"/>
              </w:rPr>
            </w:pPr>
          </w:p>
        </w:tc>
        <w:tc>
          <w:tcPr>
            <w:tcW w:w="1940" w:type="dxa"/>
          </w:tcPr>
          <w:p w14:paraId="519B4120" w14:textId="77777777" w:rsidR="00E65272" w:rsidRPr="00E65272" w:rsidRDefault="00E65272" w:rsidP="00E65272">
            <w:pPr>
              <w:jc w:val="left"/>
              <w:rPr>
                <w:szCs w:val="22"/>
              </w:rPr>
            </w:pPr>
          </w:p>
        </w:tc>
        <w:tc>
          <w:tcPr>
            <w:tcW w:w="1943" w:type="dxa"/>
          </w:tcPr>
          <w:p w14:paraId="4C1E57E5" w14:textId="77777777" w:rsidR="00E65272" w:rsidRPr="00E65272" w:rsidRDefault="00E65272" w:rsidP="00E65272">
            <w:pPr>
              <w:jc w:val="left"/>
              <w:rPr>
                <w:szCs w:val="22"/>
              </w:rPr>
            </w:pPr>
          </w:p>
        </w:tc>
      </w:tr>
      <w:tr w:rsidR="00E65272" w:rsidRPr="00E65272" w14:paraId="0E071D44" w14:textId="77777777" w:rsidTr="00E65272">
        <w:trPr>
          <w:trHeight w:val="490"/>
        </w:trPr>
        <w:tc>
          <w:tcPr>
            <w:tcW w:w="1857" w:type="dxa"/>
          </w:tcPr>
          <w:p w14:paraId="0D1BE40A" w14:textId="77777777" w:rsidR="00E65272" w:rsidRPr="00E65272" w:rsidRDefault="00E65272" w:rsidP="00E65272">
            <w:pPr>
              <w:jc w:val="left"/>
              <w:rPr>
                <w:szCs w:val="22"/>
              </w:rPr>
            </w:pPr>
          </w:p>
        </w:tc>
        <w:tc>
          <w:tcPr>
            <w:tcW w:w="2847" w:type="dxa"/>
          </w:tcPr>
          <w:p w14:paraId="020819EB" w14:textId="77777777" w:rsidR="00E65272" w:rsidRPr="00E65272" w:rsidRDefault="00E65272" w:rsidP="00E65272">
            <w:pPr>
              <w:jc w:val="left"/>
              <w:rPr>
                <w:szCs w:val="22"/>
              </w:rPr>
            </w:pPr>
          </w:p>
        </w:tc>
        <w:tc>
          <w:tcPr>
            <w:tcW w:w="1913" w:type="dxa"/>
          </w:tcPr>
          <w:p w14:paraId="0BD70E63" w14:textId="77777777" w:rsidR="00E65272" w:rsidRPr="00E65272" w:rsidRDefault="00E65272" w:rsidP="00E65272">
            <w:pPr>
              <w:jc w:val="left"/>
              <w:rPr>
                <w:szCs w:val="22"/>
              </w:rPr>
            </w:pPr>
          </w:p>
        </w:tc>
        <w:tc>
          <w:tcPr>
            <w:tcW w:w="2088" w:type="dxa"/>
          </w:tcPr>
          <w:p w14:paraId="544FA06B" w14:textId="77777777" w:rsidR="00E65272" w:rsidRPr="00E65272" w:rsidRDefault="00E65272" w:rsidP="00E65272">
            <w:pPr>
              <w:jc w:val="left"/>
              <w:rPr>
                <w:szCs w:val="22"/>
              </w:rPr>
            </w:pPr>
          </w:p>
        </w:tc>
        <w:tc>
          <w:tcPr>
            <w:tcW w:w="1940" w:type="dxa"/>
          </w:tcPr>
          <w:p w14:paraId="0DC9F90A" w14:textId="77777777" w:rsidR="00E65272" w:rsidRPr="00E65272" w:rsidRDefault="00E65272" w:rsidP="00E65272">
            <w:pPr>
              <w:jc w:val="left"/>
              <w:rPr>
                <w:szCs w:val="22"/>
              </w:rPr>
            </w:pPr>
          </w:p>
        </w:tc>
        <w:tc>
          <w:tcPr>
            <w:tcW w:w="1940" w:type="dxa"/>
          </w:tcPr>
          <w:p w14:paraId="1863A676" w14:textId="77777777" w:rsidR="00E65272" w:rsidRPr="00E65272" w:rsidRDefault="00E65272" w:rsidP="00E65272">
            <w:pPr>
              <w:jc w:val="left"/>
              <w:rPr>
                <w:szCs w:val="22"/>
              </w:rPr>
            </w:pPr>
          </w:p>
        </w:tc>
        <w:tc>
          <w:tcPr>
            <w:tcW w:w="1943" w:type="dxa"/>
          </w:tcPr>
          <w:p w14:paraId="41F5CEB0" w14:textId="77777777" w:rsidR="00E65272" w:rsidRPr="00E65272" w:rsidRDefault="00E65272" w:rsidP="00E65272">
            <w:pPr>
              <w:jc w:val="left"/>
              <w:rPr>
                <w:szCs w:val="22"/>
              </w:rPr>
            </w:pPr>
          </w:p>
        </w:tc>
      </w:tr>
      <w:tr w:rsidR="00E65272" w:rsidRPr="00E65272" w14:paraId="6C4C2C2F" w14:textId="77777777" w:rsidTr="00E65272">
        <w:trPr>
          <w:trHeight w:val="490"/>
        </w:trPr>
        <w:tc>
          <w:tcPr>
            <w:tcW w:w="1857" w:type="dxa"/>
          </w:tcPr>
          <w:p w14:paraId="41FA7FB0" w14:textId="77777777" w:rsidR="00E65272" w:rsidRPr="00E65272" w:rsidRDefault="00E65272" w:rsidP="00E65272">
            <w:pPr>
              <w:jc w:val="left"/>
              <w:rPr>
                <w:szCs w:val="22"/>
              </w:rPr>
            </w:pPr>
          </w:p>
        </w:tc>
        <w:tc>
          <w:tcPr>
            <w:tcW w:w="2847" w:type="dxa"/>
          </w:tcPr>
          <w:p w14:paraId="42014F71" w14:textId="77777777" w:rsidR="00E65272" w:rsidRPr="00E65272" w:rsidRDefault="00E65272" w:rsidP="00E65272">
            <w:pPr>
              <w:jc w:val="left"/>
              <w:rPr>
                <w:szCs w:val="22"/>
              </w:rPr>
            </w:pPr>
          </w:p>
        </w:tc>
        <w:tc>
          <w:tcPr>
            <w:tcW w:w="1913" w:type="dxa"/>
          </w:tcPr>
          <w:p w14:paraId="475166FC" w14:textId="77777777" w:rsidR="00E65272" w:rsidRPr="00E65272" w:rsidRDefault="00E65272" w:rsidP="00E65272">
            <w:pPr>
              <w:jc w:val="left"/>
              <w:rPr>
                <w:szCs w:val="22"/>
              </w:rPr>
            </w:pPr>
          </w:p>
        </w:tc>
        <w:tc>
          <w:tcPr>
            <w:tcW w:w="2088" w:type="dxa"/>
          </w:tcPr>
          <w:p w14:paraId="18E8AF96" w14:textId="77777777" w:rsidR="00E65272" w:rsidRPr="00E65272" w:rsidRDefault="00E65272" w:rsidP="00E65272">
            <w:pPr>
              <w:jc w:val="left"/>
              <w:rPr>
                <w:szCs w:val="22"/>
              </w:rPr>
            </w:pPr>
          </w:p>
        </w:tc>
        <w:tc>
          <w:tcPr>
            <w:tcW w:w="1940" w:type="dxa"/>
          </w:tcPr>
          <w:p w14:paraId="31A4BF65" w14:textId="77777777" w:rsidR="00E65272" w:rsidRPr="00E65272" w:rsidRDefault="00E65272" w:rsidP="00E65272">
            <w:pPr>
              <w:jc w:val="left"/>
              <w:rPr>
                <w:szCs w:val="22"/>
              </w:rPr>
            </w:pPr>
          </w:p>
        </w:tc>
        <w:tc>
          <w:tcPr>
            <w:tcW w:w="1940" w:type="dxa"/>
          </w:tcPr>
          <w:p w14:paraId="184F5E7C" w14:textId="77777777" w:rsidR="00E65272" w:rsidRPr="00E65272" w:rsidRDefault="00E65272" w:rsidP="00E65272">
            <w:pPr>
              <w:jc w:val="left"/>
              <w:rPr>
                <w:szCs w:val="22"/>
              </w:rPr>
            </w:pPr>
          </w:p>
        </w:tc>
        <w:tc>
          <w:tcPr>
            <w:tcW w:w="1943" w:type="dxa"/>
          </w:tcPr>
          <w:p w14:paraId="37E877E4" w14:textId="77777777" w:rsidR="00E65272" w:rsidRPr="00E65272" w:rsidRDefault="00E65272" w:rsidP="00E65272">
            <w:pPr>
              <w:jc w:val="left"/>
              <w:rPr>
                <w:szCs w:val="22"/>
              </w:rPr>
            </w:pPr>
          </w:p>
        </w:tc>
      </w:tr>
      <w:tr w:rsidR="00E65272" w:rsidRPr="00E65272" w14:paraId="293DBAE7" w14:textId="77777777" w:rsidTr="00E65272">
        <w:trPr>
          <w:trHeight w:val="490"/>
        </w:trPr>
        <w:tc>
          <w:tcPr>
            <w:tcW w:w="1857" w:type="dxa"/>
          </w:tcPr>
          <w:p w14:paraId="4147F66B" w14:textId="77777777" w:rsidR="00E65272" w:rsidRPr="00E65272" w:rsidRDefault="00E65272" w:rsidP="00E65272">
            <w:pPr>
              <w:jc w:val="left"/>
              <w:rPr>
                <w:szCs w:val="22"/>
              </w:rPr>
            </w:pPr>
          </w:p>
        </w:tc>
        <w:tc>
          <w:tcPr>
            <w:tcW w:w="2847" w:type="dxa"/>
          </w:tcPr>
          <w:p w14:paraId="00C53DB8" w14:textId="77777777" w:rsidR="00E65272" w:rsidRPr="00E65272" w:rsidRDefault="00E65272" w:rsidP="00E65272">
            <w:pPr>
              <w:jc w:val="left"/>
              <w:rPr>
                <w:szCs w:val="22"/>
              </w:rPr>
            </w:pPr>
          </w:p>
        </w:tc>
        <w:tc>
          <w:tcPr>
            <w:tcW w:w="1913" w:type="dxa"/>
          </w:tcPr>
          <w:p w14:paraId="29DD5CF7" w14:textId="77777777" w:rsidR="00E65272" w:rsidRPr="00E65272" w:rsidRDefault="00E65272" w:rsidP="00E65272">
            <w:pPr>
              <w:jc w:val="left"/>
              <w:rPr>
                <w:szCs w:val="22"/>
              </w:rPr>
            </w:pPr>
          </w:p>
        </w:tc>
        <w:tc>
          <w:tcPr>
            <w:tcW w:w="2088" w:type="dxa"/>
          </w:tcPr>
          <w:p w14:paraId="2C442E26" w14:textId="77777777" w:rsidR="00E65272" w:rsidRPr="00E65272" w:rsidRDefault="00E65272" w:rsidP="00E65272">
            <w:pPr>
              <w:jc w:val="left"/>
              <w:rPr>
                <w:szCs w:val="22"/>
              </w:rPr>
            </w:pPr>
          </w:p>
        </w:tc>
        <w:tc>
          <w:tcPr>
            <w:tcW w:w="1940" w:type="dxa"/>
          </w:tcPr>
          <w:p w14:paraId="4EAB328C" w14:textId="77777777" w:rsidR="00E65272" w:rsidRPr="00E65272" w:rsidRDefault="00E65272" w:rsidP="00E65272">
            <w:pPr>
              <w:jc w:val="left"/>
              <w:rPr>
                <w:szCs w:val="22"/>
              </w:rPr>
            </w:pPr>
          </w:p>
        </w:tc>
        <w:tc>
          <w:tcPr>
            <w:tcW w:w="1940" w:type="dxa"/>
          </w:tcPr>
          <w:p w14:paraId="18BEF2AD" w14:textId="77777777" w:rsidR="00E65272" w:rsidRPr="00E65272" w:rsidRDefault="00E65272" w:rsidP="00E65272">
            <w:pPr>
              <w:jc w:val="left"/>
              <w:rPr>
                <w:szCs w:val="22"/>
              </w:rPr>
            </w:pPr>
          </w:p>
        </w:tc>
        <w:tc>
          <w:tcPr>
            <w:tcW w:w="1943" w:type="dxa"/>
          </w:tcPr>
          <w:p w14:paraId="70708F7E" w14:textId="77777777" w:rsidR="00E65272" w:rsidRPr="00E65272" w:rsidRDefault="00E65272" w:rsidP="00E65272">
            <w:pPr>
              <w:jc w:val="left"/>
              <w:rPr>
                <w:szCs w:val="22"/>
              </w:rPr>
            </w:pPr>
          </w:p>
        </w:tc>
      </w:tr>
      <w:tr w:rsidR="00E65272" w:rsidRPr="00E65272" w14:paraId="0751F0EF" w14:textId="77777777" w:rsidTr="00E65272">
        <w:trPr>
          <w:trHeight w:val="490"/>
        </w:trPr>
        <w:tc>
          <w:tcPr>
            <w:tcW w:w="1857" w:type="dxa"/>
          </w:tcPr>
          <w:p w14:paraId="4037F993" w14:textId="77777777" w:rsidR="00E65272" w:rsidRPr="00E65272" w:rsidRDefault="00E65272" w:rsidP="00E65272">
            <w:pPr>
              <w:jc w:val="left"/>
              <w:rPr>
                <w:szCs w:val="22"/>
              </w:rPr>
            </w:pPr>
          </w:p>
        </w:tc>
        <w:tc>
          <w:tcPr>
            <w:tcW w:w="2847" w:type="dxa"/>
          </w:tcPr>
          <w:p w14:paraId="3E6E4515" w14:textId="77777777" w:rsidR="00E65272" w:rsidRPr="00E65272" w:rsidRDefault="00E65272" w:rsidP="00E65272">
            <w:pPr>
              <w:jc w:val="left"/>
              <w:rPr>
                <w:szCs w:val="22"/>
              </w:rPr>
            </w:pPr>
          </w:p>
        </w:tc>
        <w:tc>
          <w:tcPr>
            <w:tcW w:w="1913" w:type="dxa"/>
          </w:tcPr>
          <w:p w14:paraId="275D17D0" w14:textId="77777777" w:rsidR="00E65272" w:rsidRPr="00E65272" w:rsidRDefault="00E65272" w:rsidP="00E65272">
            <w:pPr>
              <w:jc w:val="left"/>
              <w:rPr>
                <w:szCs w:val="22"/>
              </w:rPr>
            </w:pPr>
          </w:p>
        </w:tc>
        <w:tc>
          <w:tcPr>
            <w:tcW w:w="2088" w:type="dxa"/>
          </w:tcPr>
          <w:p w14:paraId="39675098" w14:textId="77777777" w:rsidR="00E65272" w:rsidRPr="00E65272" w:rsidRDefault="00E65272" w:rsidP="00E65272">
            <w:pPr>
              <w:jc w:val="left"/>
              <w:rPr>
                <w:szCs w:val="22"/>
              </w:rPr>
            </w:pPr>
          </w:p>
        </w:tc>
        <w:tc>
          <w:tcPr>
            <w:tcW w:w="1940" w:type="dxa"/>
          </w:tcPr>
          <w:p w14:paraId="4B8B9C61" w14:textId="77777777" w:rsidR="00E65272" w:rsidRPr="00E65272" w:rsidRDefault="00E65272" w:rsidP="00E65272">
            <w:pPr>
              <w:jc w:val="left"/>
              <w:rPr>
                <w:szCs w:val="22"/>
              </w:rPr>
            </w:pPr>
          </w:p>
        </w:tc>
        <w:tc>
          <w:tcPr>
            <w:tcW w:w="1940" w:type="dxa"/>
          </w:tcPr>
          <w:p w14:paraId="45FB01D1" w14:textId="77777777" w:rsidR="00E65272" w:rsidRPr="00E65272" w:rsidRDefault="00E65272" w:rsidP="00E65272">
            <w:pPr>
              <w:jc w:val="left"/>
              <w:rPr>
                <w:szCs w:val="22"/>
              </w:rPr>
            </w:pPr>
          </w:p>
        </w:tc>
        <w:tc>
          <w:tcPr>
            <w:tcW w:w="1943" w:type="dxa"/>
          </w:tcPr>
          <w:p w14:paraId="49817AD4" w14:textId="77777777" w:rsidR="00E65272" w:rsidRPr="00E65272" w:rsidRDefault="00E65272" w:rsidP="00E65272">
            <w:pPr>
              <w:jc w:val="left"/>
              <w:rPr>
                <w:szCs w:val="22"/>
              </w:rPr>
            </w:pPr>
          </w:p>
        </w:tc>
      </w:tr>
      <w:tr w:rsidR="00E65272" w:rsidRPr="00E65272" w14:paraId="5EEF4DE4" w14:textId="77777777" w:rsidTr="00E65272">
        <w:trPr>
          <w:trHeight w:val="490"/>
        </w:trPr>
        <w:tc>
          <w:tcPr>
            <w:tcW w:w="1857" w:type="dxa"/>
          </w:tcPr>
          <w:p w14:paraId="0B37874E" w14:textId="77777777" w:rsidR="00E65272" w:rsidRPr="00E65272" w:rsidRDefault="00E65272" w:rsidP="00E65272">
            <w:pPr>
              <w:jc w:val="left"/>
              <w:rPr>
                <w:szCs w:val="22"/>
              </w:rPr>
            </w:pPr>
          </w:p>
        </w:tc>
        <w:tc>
          <w:tcPr>
            <w:tcW w:w="2847" w:type="dxa"/>
          </w:tcPr>
          <w:p w14:paraId="6C4E68AA" w14:textId="77777777" w:rsidR="00E65272" w:rsidRPr="00E65272" w:rsidRDefault="00E65272" w:rsidP="00E65272">
            <w:pPr>
              <w:jc w:val="left"/>
              <w:rPr>
                <w:szCs w:val="22"/>
              </w:rPr>
            </w:pPr>
          </w:p>
        </w:tc>
        <w:tc>
          <w:tcPr>
            <w:tcW w:w="1913" w:type="dxa"/>
          </w:tcPr>
          <w:p w14:paraId="17123DD8" w14:textId="77777777" w:rsidR="00E65272" w:rsidRPr="00E65272" w:rsidRDefault="00E65272" w:rsidP="00E65272">
            <w:pPr>
              <w:jc w:val="left"/>
              <w:rPr>
                <w:szCs w:val="22"/>
              </w:rPr>
            </w:pPr>
          </w:p>
        </w:tc>
        <w:tc>
          <w:tcPr>
            <w:tcW w:w="2088" w:type="dxa"/>
          </w:tcPr>
          <w:p w14:paraId="31DB3327" w14:textId="77777777" w:rsidR="00E65272" w:rsidRPr="00E65272" w:rsidRDefault="00E65272" w:rsidP="00E65272">
            <w:pPr>
              <w:jc w:val="left"/>
              <w:rPr>
                <w:szCs w:val="22"/>
              </w:rPr>
            </w:pPr>
          </w:p>
        </w:tc>
        <w:tc>
          <w:tcPr>
            <w:tcW w:w="1940" w:type="dxa"/>
          </w:tcPr>
          <w:p w14:paraId="41463509" w14:textId="77777777" w:rsidR="00E65272" w:rsidRPr="00E65272" w:rsidRDefault="00E65272" w:rsidP="00E65272">
            <w:pPr>
              <w:jc w:val="left"/>
              <w:rPr>
                <w:szCs w:val="22"/>
              </w:rPr>
            </w:pPr>
          </w:p>
        </w:tc>
        <w:tc>
          <w:tcPr>
            <w:tcW w:w="1940" w:type="dxa"/>
          </w:tcPr>
          <w:p w14:paraId="3D6D7A41" w14:textId="77777777" w:rsidR="00E65272" w:rsidRPr="00E65272" w:rsidRDefault="00E65272" w:rsidP="00E65272">
            <w:pPr>
              <w:jc w:val="left"/>
              <w:rPr>
                <w:szCs w:val="22"/>
              </w:rPr>
            </w:pPr>
          </w:p>
        </w:tc>
        <w:tc>
          <w:tcPr>
            <w:tcW w:w="1943" w:type="dxa"/>
          </w:tcPr>
          <w:p w14:paraId="2BF7DD3E" w14:textId="77777777" w:rsidR="00E65272" w:rsidRPr="00E65272" w:rsidRDefault="00E65272" w:rsidP="00E65272">
            <w:pPr>
              <w:jc w:val="left"/>
              <w:rPr>
                <w:szCs w:val="22"/>
              </w:rPr>
            </w:pPr>
          </w:p>
        </w:tc>
      </w:tr>
      <w:tr w:rsidR="00E65272" w:rsidRPr="00E65272" w14:paraId="76D100D2" w14:textId="77777777" w:rsidTr="00E65272">
        <w:trPr>
          <w:trHeight w:val="490"/>
        </w:trPr>
        <w:tc>
          <w:tcPr>
            <w:tcW w:w="1857" w:type="dxa"/>
          </w:tcPr>
          <w:p w14:paraId="1D8C10C7" w14:textId="77777777" w:rsidR="00E65272" w:rsidRPr="00E65272" w:rsidRDefault="00E65272" w:rsidP="00E65272">
            <w:pPr>
              <w:jc w:val="left"/>
              <w:rPr>
                <w:szCs w:val="22"/>
              </w:rPr>
            </w:pPr>
          </w:p>
        </w:tc>
        <w:tc>
          <w:tcPr>
            <w:tcW w:w="2847" w:type="dxa"/>
          </w:tcPr>
          <w:p w14:paraId="216C59D1" w14:textId="77777777" w:rsidR="00E65272" w:rsidRPr="00E65272" w:rsidRDefault="00E65272" w:rsidP="00E65272">
            <w:pPr>
              <w:jc w:val="left"/>
              <w:rPr>
                <w:szCs w:val="22"/>
              </w:rPr>
            </w:pPr>
          </w:p>
        </w:tc>
        <w:tc>
          <w:tcPr>
            <w:tcW w:w="1913" w:type="dxa"/>
          </w:tcPr>
          <w:p w14:paraId="54BE7141" w14:textId="77777777" w:rsidR="00E65272" w:rsidRPr="00E65272" w:rsidRDefault="00E65272" w:rsidP="00E65272">
            <w:pPr>
              <w:jc w:val="left"/>
              <w:rPr>
                <w:szCs w:val="22"/>
              </w:rPr>
            </w:pPr>
          </w:p>
        </w:tc>
        <w:tc>
          <w:tcPr>
            <w:tcW w:w="2088" w:type="dxa"/>
          </w:tcPr>
          <w:p w14:paraId="290BABA6" w14:textId="77777777" w:rsidR="00E65272" w:rsidRPr="00E65272" w:rsidRDefault="00E65272" w:rsidP="00E65272">
            <w:pPr>
              <w:jc w:val="left"/>
              <w:rPr>
                <w:szCs w:val="22"/>
              </w:rPr>
            </w:pPr>
          </w:p>
        </w:tc>
        <w:tc>
          <w:tcPr>
            <w:tcW w:w="1940" w:type="dxa"/>
          </w:tcPr>
          <w:p w14:paraId="3FC4BB66" w14:textId="77777777" w:rsidR="00E65272" w:rsidRPr="00E65272" w:rsidRDefault="00E65272" w:rsidP="00E65272">
            <w:pPr>
              <w:jc w:val="left"/>
              <w:rPr>
                <w:szCs w:val="22"/>
              </w:rPr>
            </w:pPr>
          </w:p>
        </w:tc>
        <w:tc>
          <w:tcPr>
            <w:tcW w:w="1940" w:type="dxa"/>
          </w:tcPr>
          <w:p w14:paraId="79560574" w14:textId="77777777" w:rsidR="00E65272" w:rsidRPr="00E65272" w:rsidRDefault="00E65272" w:rsidP="00E65272">
            <w:pPr>
              <w:jc w:val="left"/>
              <w:rPr>
                <w:szCs w:val="22"/>
              </w:rPr>
            </w:pPr>
          </w:p>
        </w:tc>
        <w:tc>
          <w:tcPr>
            <w:tcW w:w="1943" w:type="dxa"/>
          </w:tcPr>
          <w:p w14:paraId="741C2554" w14:textId="77777777" w:rsidR="00E65272" w:rsidRPr="00E65272" w:rsidRDefault="00E65272" w:rsidP="00E65272">
            <w:pPr>
              <w:jc w:val="left"/>
              <w:rPr>
                <w:szCs w:val="22"/>
              </w:rPr>
            </w:pPr>
          </w:p>
        </w:tc>
      </w:tr>
      <w:tr w:rsidR="00E65272" w:rsidRPr="00E65272" w14:paraId="01BDB6D3" w14:textId="77777777" w:rsidTr="00E65272">
        <w:trPr>
          <w:trHeight w:val="490"/>
        </w:trPr>
        <w:tc>
          <w:tcPr>
            <w:tcW w:w="1857" w:type="dxa"/>
          </w:tcPr>
          <w:p w14:paraId="4B197B7D" w14:textId="77777777" w:rsidR="00E65272" w:rsidRPr="00E65272" w:rsidRDefault="00E65272" w:rsidP="00E65272">
            <w:pPr>
              <w:jc w:val="left"/>
              <w:rPr>
                <w:szCs w:val="22"/>
              </w:rPr>
            </w:pPr>
          </w:p>
        </w:tc>
        <w:tc>
          <w:tcPr>
            <w:tcW w:w="2847" w:type="dxa"/>
          </w:tcPr>
          <w:p w14:paraId="2BA34659" w14:textId="77777777" w:rsidR="00E65272" w:rsidRPr="00E65272" w:rsidRDefault="00E65272" w:rsidP="00E65272">
            <w:pPr>
              <w:jc w:val="left"/>
              <w:rPr>
                <w:szCs w:val="22"/>
              </w:rPr>
            </w:pPr>
          </w:p>
        </w:tc>
        <w:tc>
          <w:tcPr>
            <w:tcW w:w="1913" w:type="dxa"/>
          </w:tcPr>
          <w:p w14:paraId="31CE994D" w14:textId="77777777" w:rsidR="00E65272" w:rsidRPr="00E65272" w:rsidRDefault="00E65272" w:rsidP="00E65272">
            <w:pPr>
              <w:jc w:val="left"/>
              <w:rPr>
                <w:szCs w:val="22"/>
              </w:rPr>
            </w:pPr>
          </w:p>
        </w:tc>
        <w:tc>
          <w:tcPr>
            <w:tcW w:w="2088" w:type="dxa"/>
          </w:tcPr>
          <w:p w14:paraId="5DDBF810" w14:textId="77777777" w:rsidR="00E65272" w:rsidRPr="00E65272" w:rsidRDefault="00E65272" w:rsidP="00E65272">
            <w:pPr>
              <w:jc w:val="left"/>
              <w:rPr>
                <w:szCs w:val="22"/>
              </w:rPr>
            </w:pPr>
          </w:p>
        </w:tc>
        <w:tc>
          <w:tcPr>
            <w:tcW w:w="1940" w:type="dxa"/>
          </w:tcPr>
          <w:p w14:paraId="5AC85687" w14:textId="77777777" w:rsidR="00E65272" w:rsidRPr="00E65272" w:rsidRDefault="00E65272" w:rsidP="00E65272">
            <w:pPr>
              <w:jc w:val="left"/>
              <w:rPr>
                <w:szCs w:val="22"/>
              </w:rPr>
            </w:pPr>
          </w:p>
        </w:tc>
        <w:tc>
          <w:tcPr>
            <w:tcW w:w="1940" w:type="dxa"/>
          </w:tcPr>
          <w:p w14:paraId="52AC5547" w14:textId="77777777" w:rsidR="00E65272" w:rsidRPr="00E65272" w:rsidRDefault="00E65272" w:rsidP="00E65272">
            <w:pPr>
              <w:jc w:val="left"/>
              <w:rPr>
                <w:szCs w:val="22"/>
              </w:rPr>
            </w:pPr>
          </w:p>
        </w:tc>
        <w:tc>
          <w:tcPr>
            <w:tcW w:w="1943" w:type="dxa"/>
          </w:tcPr>
          <w:p w14:paraId="385075A3" w14:textId="77777777" w:rsidR="00E65272" w:rsidRPr="00E65272" w:rsidRDefault="00E65272" w:rsidP="00E65272">
            <w:pPr>
              <w:jc w:val="left"/>
              <w:rPr>
                <w:szCs w:val="22"/>
              </w:rPr>
            </w:pPr>
          </w:p>
        </w:tc>
      </w:tr>
      <w:tr w:rsidR="00E65272" w:rsidRPr="00E65272" w14:paraId="553B2C02" w14:textId="77777777" w:rsidTr="00E65272">
        <w:trPr>
          <w:trHeight w:val="490"/>
        </w:trPr>
        <w:tc>
          <w:tcPr>
            <w:tcW w:w="1857" w:type="dxa"/>
          </w:tcPr>
          <w:p w14:paraId="661B7080" w14:textId="77777777" w:rsidR="00E65272" w:rsidRPr="00E65272" w:rsidRDefault="00E65272" w:rsidP="00E65272">
            <w:pPr>
              <w:jc w:val="left"/>
              <w:rPr>
                <w:szCs w:val="22"/>
              </w:rPr>
            </w:pPr>
          </w:p>
        </w:tc>
        <w:tc>
          <w:tcPr>
            <w:tcW w:w="2847" w:type="dxa"/>
          </w:tcPr>
          <w:p w14:paraId="45B7D304" w14:textId="77777777" w:rsidR="00E65272" w:rsidRPr="00E65272" w:rsidRDefault="00E65272" w:rsidP="00E65272">
            <w:pPr>
              <w:jc w:val="left"/>
              <w:rPr>
                <w:szCs w:val="22"/>
              </w:rPr>
            </w:pPr>
          </w:p>
        </w:tc>
        <w:tc>
          <w:tcPr>
            <w:tcW w:w="1913" w:type="dxa"/>
          </w:tcPr>
          <w:p w14:paraId="38271C3E" w14:textId="77777777" w:rsidR="00E65272" w:rsidRPr="00E65272" w:rsidRDefault="00E65272" w:rsidP="00E65272">
            <w:pPr>
              <w:jc w:val="left"/>
              <w:rPr>
                <w:szCs w:val="22"/>
              </w:rPr>
            </w:pPr>
          </w:p>
        </w:tc>
        <w:tc>
          <w:tcPr>
            <w:tcW w:w="2088" w:type="dxa"/>
          </w:tcPr>
          <w:p w14:paraId="4F733D8E" w14:textId="77777777" w:rsidR="00E65272" w:rsidRPr="00E65272" w:rsidRDefault="00E65272" w:rsidP="00E65272">
            <w:pPr>
              <w:jc w:val="left"/>
              <w:rPr>
                <w:szCs w:val="22"/>
              </w:rPr>
            </w:pPr>
          </w:p>
        </w:tc>
        <w:tc>
          <w:tcPr>
            <w:tcW w:w="1940" w:type="dxa"/>
          </w:tcPr>
          <w:p w14:paraId="130D51EC" w14:textId="77777777" w:rsidR="00E65272" w:rsidRPr="00E65272" w:rsidRDefault="00E65272" w:rsidP="00E65272">
            <w:pPr>
              <w:jc w:val="left"/>
              <w:rPr>
                <w:szCs w:val="22"/>
              </w:rPr>
            </w:pPr>
          </w:p>
        </w:tc>
        <w:tc>
          <w:tcPr>
            <w:tcW w:w="1940" w:type="dxa"/>
          </w:tcPr>
          <w:p w14:paraId="010C7C57" w14:textId="77777777" w:rsidR="00E65272" w:rsidRPr="00E65272" w:rsidRDefault="00E65272" w:rsidP="00E65272">
            <w:pPr>
              <w:jc w:val="left"/>
              <w:rPr>
                <w:szCs w:val="22"/>
              </w:rPr>
            </w:pPr>
          </w:p>
        </w:tc>
        <w:tc>
          <w:tcPr>
            <w:tcW w:w="1943" w:type="dxa"/>
          </w:tcPr>
          <w:p w14:paraId="570AD285" w14:textId="77777777" w:rsidR="00E65272" w:rsidRPr="00E65272" w:rsidRDefault="00E65272" w:rsidP="00E65272">
            <w:pPr>
              <w:jc w:val="left"/>
              <w:rPr>
                <w:szCs w:val="22"/>
              </w:rPr>
            </w:pPr>
          </w:p>
        </w:tc>
      </w:tr>
      <w:tr w:rsidR="00E65272" w:rsidRPr="00E65272" w14:paraId="45E9E4CA" w14:textId="77777777" w:rsidTr="00E65272">
        <w:trPr>
          <w:trHeight w:val="691"/>
        </w:trPr>
        <w:tc>
          <w:tcPr>
            <w:tcW w:w="4704" w:type="dxa"/>
            <w:gridSpan w:val="2"/>
            <w:shd w:val="clear" w:color="auto" w:fill="F2F2F2" w:themeFill="background1" w:themeFillShade="F2"/>
            <w:vAlign w:val="center"/>
          </w:tcPr>
          <w:p w14:paraId="5A14190C" w14:textId="77777777" w:rsidR="00E65272" w:rsidRPr="00E65272" w:rsidRDefault="00E65272" w:rsidP="00E65272">
            <w:pPr>
              <w:jc w:val="center"/>
              <w:rPr>
                <w:rFonts w:eastAsia="Calibri"/>
                <w:b/>
                <w:szCs w:val="22"/>
                <w:lang w:eastAsia="en-US"/>
              </w:rPr>
            </w:pPr>
            <w:r w:rsidRPr="00E65272">
              <w:rPr>
                <w:rFonts w:eastAsia="Calibri"/>
                <w:b/>
                <w:szCs w:val="22"/>
                <w:lang w:eastAsia="en-US"/>
              </w:rPr>
              <w:t>TOTAL</w:t>
            </w:r>
          </w:p>
        </w:tc>
        <w:tc>
          <w:tcPr>
            <w:tcW w:w="1913" w:type="dxa"/>
          </w:tcPr>
          <w:p w14:paraId="5011D6C5" w14:textId="77777777" w:rsidR="00E65272" w:rsidRPr="00E65272" w:rsidRDefault="00E65272" w:rsidP="00E65272">
            <w:pPr>
              <w:jc w:val="left"/>
              <w:rPr>
                <w:szCs w:val="22"/>
              </w:rPr>
            </w:pPr>
          </w:p>
        </w:tc>
        <w:tc>
          <w:tcPr>
            <w:tcW w:w="2088" w:type="dxa"/>
          </w:tcPr>
          <w:p w14:paraId="5769359B" w14:textId="77777777" w:rsidR="00E65272" w:rsidRPr="00E65272" w:rsidRDefault="00E65272" w:rsidP="00E65272">
            <w:pPr>
              <w:jc w:val="left"/>
              <w:rPr>
                <w:szCs w:val="22"/>
              </w:rPr>
            </w:pPr>
          </w:p>
        </w:tc>
        <w:tc>
          <w:tcPr>
            <w:tcW w:w="1940" w:type="dxa"/>
          </w:tcPr>
          <w:p w14:paraId="7A3A66AD" w14:textId="77777777" w:rsidR="00E65272" w:rsidRPr="00E65272" w:rsidRDefault="00E65272" w:rsidP="00E65272">
            <w:pPr>
              <w:jc w:val="left"/>
              <w:rPr>
                <w:szCs w:val="22"/>
              </w:rPr>
            </w:pPr>
          </w:p>
        </w:tc>
        <w:tc>
          <w:tcPr>
            <w:tcW w:w="1940" w:type="dxa"/>
          </w:tcPr>
          <w:p w14:paraId="2D820637" w14:textId="77777777" w:rsidR="00E65272" w:rsidRPr="00E65272" w:rsidRDefault="00E65272" w:rsidP="00E65272">
            <w:pPr>
              <w:jc w:val="left"/>
              <w:rPr>
                <w:szCs w:val="22"/>
              </w:rPr>
            </w:pPr>
          </w:p>
        </w:tc>
        <w:tc>
          <w:tcPr>
            <w:tcW w:w="1943" w:type="dxa"/>
          </w:tcPr>
          <w:p w14:paraId="7035401F" w14:textId="77777777" w:rsidR="00E65272" w:rsidRPr="00E65272" w:rsidRDefault="00E65272" w:rsidP="00E65272">
            <w:pPr>
              <w:jc w:val="left"/>
              <w:rPr>
                <w:szCs w:val="22"/>
              </w:rPr>
            </w:pPr>
          </w:p>
        </w:tc>
      </w:tr>
    </w:tbl>
    <w:p w14:paraId="44B1DE25" w14:textId="61316956" w:rsidR="00777CA6" w:rsidRDefault="00777CA6" w:rsidP="00777CA6">
      <w:pPr>
        <w:sectPr w:rsidR="00777CA6" w:rsidSect="00E65272">
          <w:pgSz w:w="16838" w:h="11906" w:orient="landscape" w:code="9"/>
          <w:pgMar w:top="1418" w:right="1418" w:bottom="1418" w:left="1418" w:header="709" w:footer="709" w:gutter="0"/>
          <w:cols w:space="708"/>
          <w:docGrid w:linePitch="360"/>
        </w:sectPr>
      </w:pPr>
    </w:p>
    <w:p w14:paraId="2CFF797E" w14:textId="7964B7EF" w:rsidR="000C0AEA" w:rsidRDefault="000C0AEA" w:rsidP="00B51C61">
      <w:pPr>
        <w:rPr>
          <w:lang w:eastAsia="en-US"/>
        </w:rPr>
      </w:pPr>
    </w:p>
    <w:p w14:paraId="27F139D2" w14:textId="77777777" w:rsidR="000C0AEA" w:rsidRDefault="000C0AEA" w:rsidP="00B51C61">
      <w:pPr>
        <w:rPr>
          <w:lang w:eastAsia="en-US"/>
        </w:rPr>
      </w:pPr>
    </w:p>
    <w:p w14:paraId="3EED1C3C" w14:textId="468D1997" w:rsidR="00777CA6" w:rsidRDefault="00777CA6" w:rsidP="00B51C61">
      <w:pPr>
        <w:rPr>
          <w:lang w:eastAsia="en-US"/>
        </w:rPr>
      </w:pPr>
    </w:p>
    <w:tbl>
      <w:tblPr>
        <w:tblStyle w:val="Grilledutableau"/>
        <w:tblW w:w="9918" w:type="dxa"/>
        <w:jc w:val="center"/>
        <w:tblLook w:val="04A0" w:firstRow="1" w:lastRow="0" w:firstColumn="1" w:lastColumn="0" w:noHBand="0" w:noVBand="1"/>
      </w:tblPr>
      <w:tblGrid>
        <w:gridCol w:w="9918"/>
      </w:tblGrid>
      <w:tr w:rsidR="00777CA6" w:rsidRPr="006C503F" w14:paraId="09E6B9BE" w14:textId="77777777" w:rsidTr="00111F09">
        <w:trPr>
          <w:trHeight w:val="874"/>
          <w:jc w:val="center"/>
        </w:trPr>
        <w:tc>
          <w:tcPr>
            <w:tcW w:w="9918" w:type="dxa"/>
            <w:shd w:val="clear" w:color="auto" w:fill="F2F2F2" w:themeFill="background1" w:themeFillShade="F2"/>
            <w:vAlign w:val="center"/>
          </w:tcPr>
          <w:p w14:paraId="17509812" w14:textId="77777777" w:rsidR="00777CA6" w:rsidRPr="006C503F" w:rsidRDefault="00777CA6" w:rsidP="00111F09">
            <w:pPr>
              <w:rPr>
                <w:szCs w:val="22"/>
              </w:rPr>
            </w:pPr>
            <w:r w:rsidRPr="006C503F">
              <w:rPr>
                <w:b/>
                <w:szCs w:val="22"/>
              </w:rPr>
              <w:t xml:space="preserve">Présentez les différentes catégories de matériaux triés (flux sortants : </w:t>
            </w:r>
            <w:r w:rsidRPr="006C503F">
              <w:rPr>
                <w:szCs w:val="22"/>
              </w:rPr>
              <w:t>CSR / bois A / bois B / papier-carton / plastiques / métaux ferreux / métaux non ferreux / refus</w:t>
            </w:r>
            <w:r w:rsidRPr="006C503F">
              <w:rPr>
                <w:b/>
                <w:szCs w:val="22"/>
              </w:rPr>
              <w:t xml:space="preserve">) </w:t>
            </w:r>
          </w:p>
        </w:tc>
      </w:tr>
      <w:tr w:rsidR="00777CA6" w:rsidRPr="006C503F" w14:paraId="39509D90" w14:textId="77777777" w:rsidTr="00111F09">
        <w:trPr>
          <w:trHeight w:val="3215"/>
          <w:jc w:val="center"/>
        </w:trPr>
        <w:tc>
          <w:tcPr>
            <w:tcW w:w="9918" w:type="dxa"/>
          </w:tcPr>
          <w:p w14:paraId="73706146" w14:textId="77777777" w:rsidR="00777CA6" w:rsidRPr="006C503F" w:rsidRDefault="00777CA6" w:rsidP="00111F09">
            <w:pPr>
              <w:jc w:val="left"/>
              <w:rPr>
                <w:szCs w:val="22"/>
              </w:rPr>
            </w:pPr>
          </w:p>
        </w:tc>
      </w:tr>
      <w:tr w:rsidR="00777CA6" w:rsidRPr="006C503F" w14:paraId="3629125D" w14:textId="77777777" w:rsidTr="00111F09">
        <w:tblPrEx>
          <w:jc w:val="left"/>
        </w:tblPrEx>
        <w:trPr>
          <w:trHeight w:val="874"/>
        </w:trPr>
        <w:tc>
          <w:tcPr>
            <w:tcW w:w="9918" w:type="dxa"/>
            <w:shd w:val="clear" w:color="auto" w:fill="F2F2F2" w:themeFill="background1" w:themeFillShade="F2"/>
            <w:vAlign w:val="center"/>
          </w:tcPr>
          <w:p w14:paraId="64B95CC6" w14:textId="77777777" w:rsidR="00777CA6" w:rsidRPr="006C503F" w:rsidRDefault="00777CA6" w:rsidP="00111F09">
            <w:pPr>
              <w:jc w:val="left"/>
              <w:rPr>
                <w:szCs w:val="22"/>
              </w:rPr>
            </w:pPr>
            <w:r w:rsidRPr="006C503F">
              <w:rPr>
                <w:b/>
                <w:szCs w:val="22"/>
              </w:rPr>
              <w:t>Présentez les filières de valorisation ou d’élimination, leur localisation et leur maîtrise (engagements contractuels à remettre à annexer à ce dossier)</w:t>
            </w:r>
          </w:p>
        </w:tc>
      </w:tr>
      <w:tr w:rsidR="00777CA6" w:rsidRPr="006C503F" w14:paraId="3319BFFD" w14:textId="77777777" w:rsidTr="00111F09">
        <w:tblPrEx>
          <w:jc w:val="left"/>
        </w:tblPrEx>
        <w:trPr>
          <w:trHeight w:val="3655"/>
        </w:trPr>
        <w:tc>
          <w:tcPr>
            <w:tcW w:w="9918" w:type="dxa"/>
          </w:tcPr>
          <w:p w14:paraId="60B24BFB" w14:textId="77777777" w:rsidR="00777CA6" w:rsidRPr="006C503F" w:rsidRDefault="00777CA6" w:rsidP="00111F09">
            <w:pPr>
              <w:jc w:val="left"/>
              <w:rPr>
                <w:szCs w:val="22"/>
              </w:rPr>
            </w:pPr>
          </w:p>
        </w:tc>
      </w:tr>
    </w:tbl>
    <w:p w14:paraId="2E1B7E03" w14:textId="77777777" w:rsidR="00777CA6" w:rsidRPr="006C503F" w:rsidRDefault="00777CA6" w:rsidP="00777CA6">
      <w:pPr>
        <w:rPr>
          <w:szCs w:val="22"/>
          <w:lang w:eastAsia="en-US"/>
        </w:rPr>
      </w:pPr>
    </w:p>
    <w:p w14:paraId="0E7DD13B" w14:textId="086E59AD" w:rsidR="00777CA6" w:rsidRPr="006C503F" w:rsidRDefault="00777CA6" w:rsidP="00B51C61">
      <w:pPr>
        <w:rPr>
          <w:szCs w:val="22"/>
          <w:lang w:eastAsia="en-US"/>
        </w:rPr>
      </w:pPr>
    </w:p>
    <w:tbl>
      <w:tblPr>
        <w:tblStyle w:val="Grilledutableau"/>
        <w:tblW w:w="9918" w:type="dxa"/>
        <w:jc w:val="center"/>
        <w:tblLook w:val="04A0" w:firstRow="1" w:lastRow="0" w:firstColumn="1" w:lastColumn="0" w:noHBand="0" w:noVBand="1"/>
      </w:tblPr>
      <w:tblGrid>
        <w:gridCol w:w="9918"/>
      </w:tblGrid>
      <w:tr w:rsidR="000C0AEA" w:rsidRPr="006C503F" w14:paraId="23BDF750" w14:textId="77777777" w:rsidTr="00111F09">
        <w:trPr>
          <w:trHeight w:val="928"/>
          <w:jc w:val="center"/>
        </w:trPr>
        <w:tc>
          <w:tcPr>
            <w:tcW w:w="9918" w:type="dxa"/>
            <w:shd w:val="clear" w:color="auto" w:fill="F2F2F2" w:themeFill="background1" w:themeFillShade="F2"/>
            <w:vAlign w:val="center"/>
          </w:tcPr>
          <w:p w14:paraId="0BED2555" w14:textId="77777777" w:rsidR="000C0AEA" w:rsidRPr="006C503F" w:rsidRDefault="000C0AEA" w:rsidP="00111F09">
            <w:pPr>
              <w:jc w:val="left"/>
              <w:rPr>
                <w:b/>
                <w:smallCaps/>
                <w:szCs w:val="22"/>
              </w:rPr>
            </w:pPr>
            <w:r w:rsidRPr="006C503F">
              <w:rPr>
                <w:b/>
                <w:szCs w:val="22"/>
              </w:rPr>
              <w:t xml:space="preserve">Précisez les modalités de traitement des refus de tri </w:t>
            </w:r>
            <w:r w:rsidRPr="006C503F">
              <w:rPr>
                <w:szCs w:val="22"/>
              </w:rPr>
              <w:t>(exutoires, mode de traitement)</w:t>
            </w:r>
          </w:p>
        </w:tc>
      </w:tr>
      <w:tr w:rsidR="000C0AEA" w14:paraId="35C6DE4A" w14:textId="77777777" w:rsidTr="00111F09">
        <w:trPr>
          <w:trHeight w:val="2187"/>
          <w:jc w:val="center"/>
        </w:trPr>
        <w:tc>
          <w:tcPr>
            <w:tcW w:w="9918" w:type="dxa"/>
          </w:tcPr>
          <w:p w14:paraId="49C56BD6" w14:textId="77777777" w:rsidR="000C0AEA" w:rsidRPr="004C6A31" w:rsidRDefault="000C0AEA" w:rsidP="00111F09">
            <w:pPr>
              <w:jc w:val="left"/>
              <w:rPr>
                <w:rFonts w:ascii="Times New Roman" w:hAnsi="Times New Roman" w:cs="Times New Roman"/>
                <w:sz w:val="20"/>
              </w:rPr>
            </w:pPr>
          </w:p>
        </w:tc>
      </w:tr>
    </w:tbl>
    <w:p w14:paraId="0C72FF98" w14:textId="08F0D53F" w:rsidR="000C0AEA" w:rsidRDefault="000C0AEA" w:rsidP="00B51C61">
      <w:pPr>
        <w:rPr>
          <w:lang w:eastAsia="en-US"/>
        </w:rPr>
      </w:pPr>
    </w:p>
    <w:p w14:paraId="7CEE62C5" w14:textId="187AC7B6" w:rsidR="000C0AEA" w:rsidRDefault="000C0AEA" w:rsidP="00B51C61">
      <w:pPr>
        <w:rPr>
          <w:lang w:eastAsia="en-US"/>
        </w:rPr>
      </w:pPr>
    </w:p>
    <w:p w14:paraId="394C4724" w14:textId="77777777" w:rsidR="00585C8D" w:rsidRDefault="00585C8D" w:rsidP="00B51C61">
      <w:pPr>
        <w:rPr>
          <w:lang w:eastAsia="en-US"/>
        </w:rPr>
      </w:pPr>
    </w:p>
    <w:p w14:paraId="0EB736E4" w14:textId="3C4C4C8E" w:rsidR="00777CA6" w:rsidRDefault="00777CA6" w:rsidP="00B51C61">
      <w:pPr>
        <w:rPr>
          <w:lang w:eastAsia="en-US"/>
        </w:rPr>
      </w:pPr>
    </w:p>
    <w:p w14:paraId="5621CAFC" w14:textId="77777777" w:rsidR="00777CA6" w:rsidRDefault="00777CA6" w:rsidP="00B51C61">
      <w:pPr>
        <w:rPr>
          <w:lang w:eastAsia="en-US"/>
        </w:rPr>
      </w:pPr>
    </w:p>
    <w:tbl>
      <w:tblPr>
        <w:tblStyle w:val="Grilledutableau"/>
        <w:tblW w:w="9918" w:type="dxa"/>
        <w:jc w:val="center"/>
        <w:tblLook w:val="04A0" w:firstRow="1" w:lastRow="0" w:firstColumn="1" w:lastColumn="0" w:noHBand="0" w:noVBand="1"/>
      </w:tblPr>
      <w:tblGrid>
        <w:gridCol w:w="3256"/>
        <w:gridCol w:w="6662"/>
      </w:tblGrid>
      <w:tr w:rsidR="00210C01" w14:paraId="5C57DECA" w14:textId="77777777" w:rsidTr="00C13646">
        <w:trPr>
          <w:trHeight w:val="1060"/>
          <w:jc w:val="center"/>
        </w:trPr>
        <w:tc>
          <w:tcPr>
            <w:tcW w:w="9918" w:type="dxa"/>
            <w:gridSpan w:val="2"/>
            <w:shd w:val="clear" w:color="auto" w:fill="F2F2F2" w:themeFill="background1" w:themeFillShade="F2"/>
            <w:vAlign w:val="center"/>
          </w:tcPr>
          <w:p w14:paraId="23179FBD" w14:textId="55CF5A52" w:rsidR="00210C01" w:rsidRPr="006C503F" w:rsidRDefault="00210C01">
            <w:pPr>
              <w:rPr>
                <w:smallCaps/>
                <w:szCs w:val="22"/>
              </w:rPr>
            </w:pPr>
            <w:r w:rsidRPr="006C503F">
              <w:rPr>
                <w:b/>
                <w:szCs w:val="22"/>
              </w:rPr>
              <w:t>Dimensionnement du site</w:t>
            </w:r>
            <w:r w:rsidRPr="006C503F">
              <w:rPr>
                <w:szCs w:val="22"/>
              </w:rPr>
              <w:t xml:space="preserve"> (annexez un plan masse du site)</w:t>
            </w:r>
          </w:p>
        </w:tc>
      </w:tr>
      <w:tr w:rsidR="00210C01" w14:paraId="5E070BE2" w14:textId="77777777" w:rsidTr="000C0AEA">
        <w:trPr>
          <w:trHeight w:val="2133"/>
          <w:jc w:val="center"/>
        </w:trPr>
        <w:tc>
          <w:tcPr>
            <w:tcW w:w="3256" w:type="dxa"/>
            <w:vAlign w:val="center"/>
          </w:tcPr>
          <w:p w14:paraId="320AD003" w14:textId="203C38F1" w:rsidR="00210C01" w:rsidRPr="006C503F" w:rsidRDefault="00210C01" w:rsidP="00387801">
            <w:pPr>
              <w:jc w:val="right"/>
              <w:rPr>
                <w:smallCaps/>
                <w:szCs w:val="22"/>
              </w:rPr>
            </w:pPr>
            <w:r w:rsidRPr="006C503F">
              <w:rPr>
                <w:szCs w:val="22"/>
              </w:rPr>
              <w:t>Présentation du site (localisation, propriété)</w:t>
            </w:r>
          </w:p>
        </w:tc>
        <w:tc>
          <w:tcPr>
            <w:tcW w:w="6662" w:type="dxa"/>
          </w:tcPr>
          <w:p w14:paraId="63DADAC1" w14:textId="77777777" w:rsidR="00210C01" w:rsidRPr="006C503F" w:rsidRDefault="00210C01" w:rsidP="00317001">
            <w:pPr>
              <w:jc w:val="left"/>
              <w:rPr>
                <w:szCs w:val="22"/>
              </w:rPr>
            </w:pPr>
          </w:p>
        </w:tc>
      </w:tr>
      <w:tr w:rsidR="00210C01" w14:paraId="596E094D" w14:textId="77777777" w:rsidTr="000C0AEA">
        <w:trPr>
          <w:trHeight w:val="746"/>
          <w:jc w:val="center"/>
        </w:trPr>
        <w:tc>
          <w:tcPr>
            <w:tcW w:w="3256" w:type="dxa"/>
            <w:vAlign w:val="center"/>
          </w:tcPr>
          <w:p w14:paraId="4F5FBAE9" w14:textId="77777777" w:rsidR="00210C01" w:rsidRPr="006C503F" w:rsidRDefault="00210C01" w:rsidP="00317001">
            <w:pPr>
              <w:jc w:val="right"/>
              <w:rPr>
                <w:smallCaps/>
                <w:szCs w:val="22"/>
              </w:rPr>
            </w:pPr>
            <w:r w:rsidRPr="006C503F">
              <w:rPr>
                <w:szCs w:val="22"/>
              </w:rPr>
              <w:t>Superficie du terrain (en m²)</w:t>
            </w:r>
          </w:p>
        </w:tc>
        <w:tc>
          <w:tcPr>
            <w:tcW w:w="6662" w:type="dxa"/>
          </w:tcPr>
          <w:p w14:paraId="2692665F" w14:textId="77777777" w:rsidR="00210C01" w:rsidRPr="006C503F" w:rsidRDefault="00210C01" w:rsidP="00317001">
            <w:pPr>
              <w:jc w:val="left"/>
              <w:rPr>
                <w:szCs w:val="22"/>
              </w:rPr>
            </w:pPr>
          </w:p>
        </w:tc>
      </w:tr>
      <w:tr w:rsidR="00210C01" w14:paraId="294B2829" w14:textId="77777777" w:rsidTr="000C0AEA">
        <w:trPr>
          <w:trHeight w:val="631"/>
          <w:jc w:val="center"/>
        </w:trPr>
        <w:tc>
          <w:tcPr>
            <w:tcW w:w="3256" w:type="dxa"/>
            <w:vAlign w:val="center"/>
          </w:tcPr>
          <w:p w14:paraId="6D67B10D" w14:textId="77777777" w:rsidR="00210C01" w:rsidRPr="006C503F" w:rsidRDefault="00210C01" w:rsidP="00317001">
            <w:pPr>
              <w:jc w:val="right"/>
              <w:rPr>
                <w:smallCaps/>
                <w:szCs w:val="22"/>
              </w:rPr>
            </w:pPr>
            <w:r w:rsidRPr="006C503F">
              <w:rPr>
                <w:szCs w:val="22"/>
              </w:rPr>
              <w:t>Superficie du bâtiment (en m²)</w:t>
            </w:r>
          </w:p>
        </w:tc>
        <w:tc>
          <w:tcPr>
            <w:tcW w:w="6662" w:type="dxa"/>
          </w:tcPr>
          <w:p w14:paraId="3E003702" w14:textId="77777777" w:rsidR="00210C01" w:rsidRPr="006C503F" w:rsidRDefault="00210C01" w:rsidP="00317001">
            <w:pPr>
              <w:jc w:val="left"/>
              <w:rPr>
                <w:szCs w:val="22"/>
              </w:rPr>
            </w:pPr>
          </w:p>
        </w:tc>
      </w:tr>
      <w:tr w:rsidR="00210C01" w14:paraId="6F9CBD46" w14:textId="77777777" w:rsidTr="00C13646">
        <w:trPr>
          <w:trHeight w:val="557"/>
          <w:jc w:val="center"/>
        </w:trPr>
        <w:tc>
          <w:tcPr>
            <w:tcW w:w="3256" w:type="dxa"/>
            <w:vAlign w:val="center"/>
          </w:tcPr>
          <w:p w14:paraId="43507DF8" w14:textId="77777777" w:rsidR="00210C01" w:rsidRPr="006C503F" w:rsidRDefault="00210C01" w:rsidP="00317001">
            <w:pPr>
              <w:jc w:val="right"/>
              <w:rPr>
                <w:i/>
                <w:smallCaps/>
                <w:szCs w:val="22"/>
              </w:rPr>
            </w:pPr>
            <w:r w:rsidRPr="006C503F">
              <w:rPr>
                <w:i/>
                <w:szCs w:val="22"/>
              </w:rPr>
              <w:t>dont zone de stockage amont</w:t>
            </w:r>
          </w:p>
        </w:tc>
        <w:tc>
          <w:tcPr>
            <w:tcW w:w="6662" w:type="dxa"/>
          </w:tcPr>
          <w:p w14:paraId="01FD5B1B" w14:textId="77777777" w:rsidR="00210C01" w:rsidRPr="006C503F" w:rsidRDefault="00210C01" w:rsidP="00317001">
            <w:pPr>
              <w:jc w:val="left"/>
              <w:rPr>
                <w:szCs w:val="22"/>
              </w:rPr>
            </w:pPr>
          </w:p>
        </w:tc>
      </w:tr>
      <w:tr w:rsidR="00210C01" w14:paraId="0E58A560" w14:textId="77777777" w:rsidTr="00C13646">
        <w:trPr>
          <w:trHeight w:val="557"/>
          <w:jc w:val="center"/>
        </w:trPr>
        <w:tc>
          <w:tcPr>
            <w:tcW w:w="3256" w:type="dxa"/>
            <w:vAlign w:val="center"/>
          </w:tcPr>
          <w:p w14:paraId="6B16158C" w14:textId="77777777" w:rsidR="00210C01" w:rsidRPr="006C503F" w:rsidRDefault="00210C01" w:rsidP="00317001">
            <w:pPr>
              <w:jc w:val="right"/>
              <w:rPr>
                <w:i/>
                <w:smallCaps/>
                <w:szCs w:val="22"/>
              </w:rPr>
            </w:pPr>
            <w:r w:rsidRPr="006C503F">
              <w:rPr>
                <w:i/>
                <w:szCs w:val="22"/>
              </w:rPr>
              <w:t>dont zone de process</w:t>
            </w:r>
          </w:p>
        </w:tc>
        <w:tc>
          <w:tcPr>
            <w:tcW w:w="6662" w:type="dxa"/>
          </w:tcPr>
          <w:p w14:paraId="49459B03" w14:textId="77777777" w:rsidR="00210C01" w:rsidRPr="006C503F" w:rsidRDefault="00210C01" w:rsidP="00317001">
            <w:pPr>
              <w:jc w:val="left"/>
              <w:rPr>
                <w:szCs w:val="22"/>
              </w:rPr>
            </w:pPr>
          </w:p>
        </w:tc>
      </w:tr>
      <w:tr w:rsidR="00210C01" w14:paraId="2473B0E0" w14:textId="77777777" w:rsidTr="00C13646">
        <w:trPr>
          <w:trHeight w:val="557"/>
          <w:jc w:val="center"/>
        </w:trPr>
        <w:tc>
          <w:tcPr>
            <w:tcW w:w="3256" w:type="dxa"/>
            <w:vAlign w:val="center"/>
          </w:tcPr>
          <w:p w14:paraId="79CCFAD6" w14:textId="77777777" w:rsidR="00210C01" w:rsidRPr="006C503F" w:rsidRDefault="00210C01" w:rsidP="00317001">
            <w:pPr>
              <w:jc w:val="right"/>
              <w:rPr>
                <w:i/>
                <w:smallCaps/>
                <w:szCs w:val="22"/>
              </w:rPr>
            </w:pPr>
            <w:r w:rsidRPr="006C503F">
              <w:rPr>
                <w:i/>
                <w:szCs w:val="22"/>
              </w:rPr>
              <w:t>dont zone de stockage aval</w:t>
            </w:r>
          </w:p>
        </w:tc>
        <w:tc>
          <w:tcPr>
            <w:tcW w:w="6662" w:type="dxa"/>
          </w:tcPr>
          <w:p w14:paraId="47BFCEF7" w14:textId="77777777" w:rsidR="00210C01" w:rsidRPr="006C503F" w:rsidRDefault="00210C01" w:rsidP="00317001">
            <w:pPr>
              <w:jc w:val="left"/>
              <w:rPr>
                <w:szCs w:val="22"/>
              </w:rPr>
            </w:pPr>
          </w:p>
        </w:tc>
      </w:tr>
      <w:tr w:rsidR="00210C01" w14:paraId="53548627" w14:textId="77777777" w:rsidTr="000C0AEA">
        <w:trPr>
          <w:trHeight w:val="1963"/>
          <w:jc w:val="center"/>
        </w:trPr>
        <w:tc>
          <w:tcPr>
            <w:tcW w:w="3256" w:type="dxa"/>
            <w:vAlign w:val="center"/>
          </w:tcPr>
          <w:p w14:paraId="05553E5F" w14:textId="77777777" w:rsidR="00210C01" w:rsidRPr="006C503F" w:rsidRDefault="00210C01" w:rsidP="00317001">
            <w:pPr>
              <w:jc w:val="right"/>
              <w:rPr>
                <w:smallCaps/>
                <w:szCs w:val="22"/>
              </w:rPr>
            </w:pPr>
            <w:r w:rsidRPr="006C503F">
              <w:rPr>
                <w:szCs w:val="22"/>
              </w:rPr>
              <w:t>Présentation des possibilités d’extension du centre de tri</w:t>
            </w:r>
          </w:p>
        </w:tc>
        <w:tc>
          <w:tcPr>
            <w:tcW w:w="6662" w:type="dxa"/>
          </w:tcPr>
          <w:p w14:paraId="32467072" w14:textId="77777777" w:rsidR="00210C01" w:rsidRPr="006C503F" w:rsidRDefault="00210C01" w:rsidP="00317001">
            <w:pPr>
              <w:jc w:val="left"/>
              <w:rPr>
                <w:szCs w:val="22"/>
              </w:rPr>
            </w:pPr>
          </w:p>
        </w:tc>
      </w:tr>
    </w:tbl>
    <w:p w14:paraId="56D0AF63" w14:textId="0960F24D" w:rsidR="00463114" w:rsidRDefault="00463114"/>
    <w:p w14:paraId="673C348F" w14:textId="74B2A57C" w:rsidR="00463114" w:rsidRDefault="00463114">
      <w:pPr>
        <w:spacing w:after="200" w:line="276" w:lineRule="auto"/>
        <w:jc w:val="left"/>
      </w:pPr>
    </w:p>
    <w:p w14:paraId="1FF4B217" w14:textId="77777777" w:rsidR="00463114" w:rsidRDefault="00463114"/>
    <w:tbl>
      <w:tblPr>
        <w:tblStyle w:val="Grilledutableau"/>
        <w:tblW w:w="9918" w:type="dxa"/>
        <w:jc w:val="center"/>
        <w:tblLook w:val="04A0" w:firstRow="1" w:lastRow="0" w:firstColumn="1" w:lastColumn="0" w:noHBand="0" w:noVBand="1"/>
      </w:tblPr>
      <w:tblGrid>
        <w:gridCol w:w="4106"/>
        <w:gridCol w:w="5812"/>
      </w:tblGrid>
      <w:tr w:rsidR="00210C01" w:rsidRPr="006C503F" w14:paraId="0533028A" w14:textId="77777777" w:rsidTr="00317001">
        <w:trPr>
          <w:trHeight w:val="835"/>
          <w:jc w:val="center"/>
        </w:trPr>
        <w:tc>
          <w:tcPr>
            <w:tcW w:w="9918" w:type="dxa"/>
            <w:gridSpan w:val="2"/>
            <w:shd w:val="clear" w:color="auto" w:fill="F2F2F2" w:themeFill="background1" w:themeFillShade="F2"/>
            <w:vAlign w:val="center"/>
          </w:tcPr>
          <w:p w14:paraId="6CAB5D9B" w14:textId="707D4090" w:rsidR="00210C01" w:rsidRPr="006C503F" w:rsidRDefault="00210C01" w:rsidP="00317001">
            <w:pPr>
              <w:rPr>
                <w:b/>
                <w:smallCaps/>
                <w:szCs w:val="22"/>
              </w:rPr>
            </w:pPr>
            <w:r w:rsidRPr="006C503F">
              <w:rPr>
                <w:b/>
                <w:szCs w:val="22"/>
              </w:rPr>
              <w:t xml:space="preserve">Dimensionnement du process </w:t>
            </w:r>
            <w:r w:rsidRPr="006C503F">
              <w:rPr>
                <w:szCs w:val="22"/>
              </w:rPr>
              <w:t>(annexez un synoptiqu</w:t>
            </w:r>
            <w:r w:rsidR="00463114" w:rsidRPr="006C503F">
              <w:rPr>
                <w:szCs w:val="22"/>
              </w:rPr>
              <w:t>e du process de tri</w:t>
            </w:r>
            <w:r w:rsidRPr="006C503F">
              <w:rPr>
                <w:szCs w:val="22"/>
              </w:rPr>
              <w:t>)</w:t>
            </w:r>
          </w:p>
        </w:tc>
      </w:tr>
      <w:tr w:rsidR="00210C01" w:rsidRPr="006C503F" w14:paraId="0590664F" w14:textId="77777777" w:rsidTr="00317001">
        <w:trPr>
          <w:trHeight w:val="1107"/>
          <w:jc w:val="center"/>
        </w:trPr>
        <w:tc>
          <w:tcPr>
            <w:tcW w:w="4106" w:type="dxa"/>
            <w:shd w:val="clear" w:color="auto" w:fill="FFFFFF" w:themeFill="background1"/>
            <w:vAlign w:val="center"/>
          </w:tcPr>
          <w:p w14:paraId="10F52C19" w14:textId="77777777" w:rsidR="00210C01" w:rsidRPr="006C503F" w:rsidRDefault="00210C01" w:rsidP="00317001">
            <w:pPr>
              <w:rPr>
                <w:b/>
                <w:smallCaps/>
                <w:szCs w:val="22"/>
              </w:rPr>
            </w:pPr>
            <w:r w:rsidRPr="006C503F">
              <w:rPr>
                <w:b/>
                <w:szCs w:val="22"/>
              </w:rPr>
              <w:t>Capacité de tri (en t/an)</w:t>
            </w:r>
          </w:p>
        </w:tc>
        <w:tc>
          <w:tcPr>
            <w:tcW w:w="5812" w:type="dxa"/>
            <w:shd w:val="clear" w:color="auto" w:fill="FFFFFF" w:themeFill="background1"/>
            <w:vAlign w:val="center"/>
          </w:tcPr>
          <w:p w14:paraId="28A964E5" w14:textId="77777777" w:rsidR="00210C01" w:rsidRPr="006C503F" w:rsidRDefault="00210C01" w:rsidP="00C13646">
            <w:pPr>
              <w:jc w:val="left"/>
              <w:rPr>
                <w:szCs w:val="22"/>
              </w:rPr>
            </w:pPr>
          </w:p>
        </w:tc>
      </w:tr>
      <w:tr w:rsidR="00210C01" w:rsidRPr="006C503F" w14:paraId="287693D8" w14:textId="77777777" w:rsidTr="00317001">
        <w:trPr>
          <w:trHeight w:val="1137"/>
          <w:jc w:val="center"/>
        </w:trPr>
        <w:tc>
          <w:tcPr>
            <w:tcW w:w="4106" w:type="dxa"/>
            <w:shd w:val="clear" w:color="auto" w:fill="FFFFFF" w:themeFill="background1"/>
            <w:vAlign w:val="center"/>
          </w:tcPr>
          <w:p w14:paraId="0FB19242" w14:textId="77777777" w:rsidR="00210C01" w:rsidRPr="006C503F" w:rsidRDefault="00210C01" w:rsidP="00317001">
            <w:pPr>
              <w:rPr>
                <w:b/>
                <w:smallCaps/>
                <w:szCs w:val="22"/>
              </w:rPr>
            </w:pPr>
            <w:r w:rsidRPr="006C503F">
              <w:rPr>
                <w:b/>
                <w:szCs w:val="22"/>
              </w:rPr>
              <w:t>Débit de tri (en t/h) par type de flux entrant</w:t>
            </w:r>
          </w:p>
        </w:tc>
        <w:tc>
          <w:tcPr>
            <w:tcW w:w="5812" w:type="dxa"/>
            <w:shd w:val="clear" w:color="auto" w:fill="FFFFFF" w:themeFill="background1"/>
            <w:vAlign w:val="center"/>
          </w:tcPr>
          <w:p w14:paraId="2A44B23D" w14:textId="77777777" w:rsidR="00210C01" w:rsidRPr="006C503F" w:rsidRDefault="00210C01" w:rsidP="00C13646">
            <w:pPr>
              <w:jc w:val="left"/>
              <w:rPr>
                <w:szCs w:val="22"/>
              </w:rPr>
            </w:pPr>
          </w:p>
        </w:tc>
      </w:tr>
      <w:tr w:rsidR="00210C01" w:rsidRPr="006C503F" w14:paraId="548E3D0E" w14:textId="77777777" w:rsidTr="00317001">
        <w:trPr>
          <w:trHeight w:val="1105"/>
          <w:jc w:val="center"/>
        </w:trPr>
        <w:tc>
          <w:tcPr>
            <w:tcW w:w="4106" w:type="dxa"/>
            <w:shd w:val="clear" w:color="auto" w:fill="FFFFFF" w:themeFill="background1"/>
            <w:vAlign w:val="center"/>
          </w:tcPr>
          <w:p w14:paraId="68129C75" w14:textId="77777777" w:rsidR="00210C01" w:rsidRPr="006C503F" w:rsidRDefault="00210C01" w:rsidP="00317001">
            <w:pPr>
              <w:rPr>
                <w:b/>
                <w:smallCaps/>
                <w:szCs w:val="22"/>
              </w:rPr>
            </w:pPr>
            <w:r w:rsidRPr="006C503F">
              <w:rPr>
                <w:b/>
                <w:szCs w:val="22"/>
              </w:rPr>
              <w:lastRenderedPageBreak/>
              <w:t xml:space="preserve">Nombre de postes / jour </w:t>
            </w:r>
            <w:r w:rsidRPr="006C503F">
              <w:rPr>
                <w:szCs w:val="22"/>
              </w:rPr>
              <w:t>(1 poste, 2 postes, 3 postes)</w:t>
            </w:r>
          </w:p>
        </w:tc>
        <w:tc>
          <w:tcPr>
            <w:tcW w:w="5812" w:type="dxa"/>
            <w:shd w:val="clear" w:color="auto" w:fill="FFFFFF" w:themeFill="background1"/>
            <w:vAlign w:val="center"/>
          </w:tcPr>
          <w:p w14:paraId="2D093049" w14:textId="77777777" w:rsidR="00210C01" w:rsidRPr="006C503F" w:rsidRDefault="00210C01" w:rsidP="00C13646">
            <w:pPr>
              <w:jc w:val="left"/>
              <w:rPr>
                <w:szCs w:val="22"/>
              </w:rPr>
            </w:pPr>
          </w:p>
        </w:tc>
      </w:tr>
      <w:tr w:rsidR="00210C01" w:rsidRPr="006C503F" w14:paraId="7B1B86C5" w14:textId="77777777" w:rsidTr="00317001">
        <w:trPr>
          <w:trHeight w:val="1120"/>
          <w:jc w:val="center"/>
        </w:trPr>
        <w:tc>
          <w:tcPr>
            <w:tcW w:w="4106" w:type="dxa"/>
            <w:shd w:val="clear" w:color="auto" w:fill="FFFFFF" w:themeFill="background1"/>
            <w:vAlign w:val="center"/>
          </w:tcPr>
          <w:p w14:paraId="6FC9286F" w14:textId="77777777" w:rsidR="00210C01" w:rsidRPr="006C503F" w:rsidRDefault="00210C01" w:rsidP="00317001">
            <w:pPr>
              <w:rPr>
                <w:b/>
                <w:smallCaps/>
                <w:szCs w:val="22"/>
              </w:rPr>
            </w:pPr>
            <w:r w:rsidRPr="006C503F">
              <w:rPr>
                <w:b/>
                <w:szCs w:val="22"/>
              </w:rPr>
              <w:t>Nombre d’opérateurs de tri / équipe</w:t>
            </w:r>
          </w:p>
        </w:tc>
        <w:tc>
          <w:tcPr>
            <w:tcW w:w="5812" w:type="dxa"/>
            <w:shd w:val="clear" w:color="auto" w:fill="FFFFFF" w:themeFill="background1"/>
            <w:vAlign w:val="center"/>
          </w:tcPr>
          <w:p w14:paraId="13212F2D" w14:textId="77777777" w:rsidR="00210C01" w:rsidRPr="006C503F" w:rsidRDefault="00210C01" w:rsidP="00C13646">
            <w:pPr>
              <w:jc w:val="left"/>
              <w:rPr>
                <w:szCs w:val="22"/>
              </w:rPr>
            </w:pPr>
          </w:p>
        </w:tc>
      </w:tr>
    </w:tbl>
    <w:p w14:paraId="72CD034B" w14:textId="012F5229" w:rsidR="00463114" w:rsidRPr="006C503F" w:rsidRDefault="00463114">
      <w:pPr>
        <w:rPr>
          <w:szCs w:val="22"/>
        </w:rPr>
      </w:pPr>
    </w:p>
    <w:p w14:paraId="68041F3D" w14:textId="77777777" w:rsidR="00463114" w:rsidRPr="006C503F" w:rsidRDefault="00463114">
      <w:pPr>
        <w:rPr>
          <w:szCs w:val="22"/>
        </w:rPr>
      </w:pPr>
    </w:p>
    <w:tbl>
      <w:tblPr>
        <w:tblStyle w:val="Grilledutableau"/>
        <w:tblW w:w="9918" w:type="dxa"/>
        <w:jc w:val="center"/>
        <w:tblLook w:val="04A0" w:firstRow="1" w:lastRow="0" w:firstColumn="1" w:lastColumn="0" w:noHBand="0" w:noVBand="1"/>
      </w:tblPr>
      <w:tblGrid>
        <w:gridCol w:w="9918"/>
      </w:tblGrid>
      <w:tr w:rsidR="00210C01" w:rsidRPr="006C503F" w14:paraId="3B135EB3" w14:textId="77777777" w:rsidTr="00317001">
        <w:trPr>
          <w:trHeight w:val="874"/>
          <w:jc w:val="center"/>
        </w:trPr>
        <w:tc>
          <w:tcPr>
            <w:tcW w:w="9918" w:type="dxa"/>
            <w:shd w:val="clear" w:color="auto" w:fill="F2F2F2" w:themeFill="background1" w:themeFillShade="F2"/>
            <w:vAlign w:val="center"/>
          </w:tcPr>
          <w:p w14:paraId="6A0E20F6" w14:textId="7755F0F6" w:rsidR="00210C01" w:rsidRPr="006C503F" w:rsidRDefault="00210C01" w:rsidP="00317001">
            <w:pPr>
              <w:rPr>
                <w:smallCaps/>
                <w:szCs w:val="22"/>
              </w:rPr>
            </w:pPr>
            <w:r w:rsidRPr="006C503F">
              <w:rPr>
                <w:b/>
                <w:szCs w:val="22"/>
              </w:rPr>
              <w:t xml:space="preserve">Description synthétique du process de tri </w:t>
            </w:r>
          </w:p>
        </w:tc>
      </w:tr>
      <w:tr w:rsidR="00210C01" w:rsidRPr="006C503F" w14:paraId="2C72838E" w14:textId="77777777" w:rsidTr="00C13646">
        <w:trPr>
          <w:trHeight w:val="6803"/>
          <w:jc w:val="center"/>
        </w:trPr>
        <w:tc>
          <w:tcPr>
            <w:tcW w:w="9918" w:type="dxa"/>
          </w:tcPr>
          <w:p w14:paraId="7124D0FE" w14:textId="77777777" w:rsidR="00210C01" w:rsidRPr="006C503F" w:rsidRDefault="00210C01" w:rsidP="00317001">
            <w:pPr>
              <w:jc w:val="left"/>
              <w:rPr>
                <w:szCs w:val="22"/>
              </w:rPr>
            </w:pPr>
          </w:p>
        </w:tc>
      </w:tr>
    </w:tbl>
    <w:p w14:paraId="1949B1B3" w14:textId="77777777" w:rsidR="001C023B" w:rsidRPr="006C503F" w:rsidRDefault="001C023B">
      <w:pPr>
        <w:rPr>
          <w:szCs w:val="22"/>
        </w:rPr>
      </w:pPr>
    </w:p>
    <w:p w14:paraId="679EA5E8" w14:textId="4262B60F" w:rsidR="000C0AEA" w:rsidRDefault="000C0AEA">
      <w:pPr>
        <w:rPr>
          <w:szCs w:val="22"/>
        </w:rPr>
      </w:pPr>
    </w:p>
    <w:p w14:paraId="5FEF303E" w14:textId="42A3B9BB" w:rsidR="00585C8D" w:rsidRDefault="00585C8D">
      <w:pPr>
        <w:rPr>
          <w:szCs w:val="22"/>
        </w:rPr>
      </w:pPr>
    </w:p>
    <w:p w14:paraId="1E190ACF" w14:textId="4DE87B58" w:rsidR="00585C8D" w:rsidRDefault="00585C8D">
      <w:pPr>
        <w:rPr>
          <w:szCs w:val="22"/>
        </w:rPr>
      </w:pPr>
    </w:p>
    <w:p w14:paraId="6AD0CB2A" w14:textId="5BF4006E" w:rsidR="00585C8D" w:rsidRDefault="00585C8D">
      <w:pPr>
        <w:rPr>
          <w:szCs w:val="22"/>
        </w:rPr>
      </w:pPr>
    </w:p>
    <w:p w14:paraId="3AC159C6" w14:textId="71EA43A1" w:rsidR="00585C8D" w:rsidRDefault="00585C8D">
      <w:pPr>
        <w:rPr>
          <w:szCs w:val="22"/>
        </w:rPr>
      </w:pPr>
    </w:p>
    <w:p w14:paraId="43316C60" w14:textId="5BB363A5" w:rsidR="00585C8D" w:rsidRDefault="00585C8D">
      <w:pPr>
        <w:rPr>
          <w:szCs w:val="22"/>
        </w:rPr>
      </w:pPr>
    </w:p>
    <w:p w14:paraId="0C028A8F" w14:textId="59C2EB8C" w:rsidR="00585C8D" w:rsidRDefault="00585C8D">
      <w:pPr>
        <w:rPr>
          <w:szCs w:val="22"/>
        </w:rPr>
      </w:pPr>
    </w:p>
    <w:p w14:paraId="25D34AC7" w14:textId="6EDD51E8" w:rsidR="00585C8D" w:rsidRDefault="00585C8D">
      <w:pPr>
        <w:rPr>
          <w:szCs w:val="22"/>
        </w:rPr>
      </w:pPr>
    </w:p>
    <w:p w14:paraId="3B9C1FCD" w14:textId="768B24FC" w:rsidR="00585C8D" w:rsidRDefault="00585C8D">
      <w:pPr>
        <w:rPr>
          <w:szCs w:val="22"/>
        </w:rPr>
      </w:pPr>
    </w:p>
    <w:p w14:paraId="5316D041" w14:textId="77777777" w:rsidR="00585C8D" w:rsidRPr="006C503F" w:rsidRDefault="00585C8D">
      <w:pPr>
        <w:rPr>
          <w:szCs w:val="22"/>
        </w:rPr>
      </w:pPr>
    </w:p>
    <w:p w14:paraId="3E2D629E" w14:textId="4154B4F6" w:rsidR="000C0AEA" w:rsidRPr="006C503F" w:rsidRDefault="000C0AEA">
      <w:pPr>
        <w:rPr>
          <w:szCs w:val="22"/>
        </w:rPr>
      </w:pPr>
    </w:p>
    <w:p w14:paraId="69AF2133" w14:textId="77777777" w:rsidR="000C0AEA" w:rsidRPr="006C503F" w:rsidRDefault="000C0AEA">
      <w:pPr>
        <w:rPr>
          <w:szCs w:val="22"/>
        </w:rPr>
      </w:pPr>
    </w:p>
    <w:tbl>
      <w:tblPr>
        <w:tblStyle w:val="Grilledutableau"/>
        <w:tblW w:w="9918" w:type="dxa"/>
        <w:jc w:val="center"/>
        <w:tblLook w:val="04A0" w:firstRow="1" w:lastRow="0" w:firstColumn="1" w:lastColumn="0" w:noHBand="0" w:noVBand="1"/>
      </w:tblPr>
      <w:tblGrid>
        <w:gridCol w:w="9918"/>
      </w:tblGrid>
      <w:tr w:rsidR="00210C01" w:rsidRPr="006C503F" w14:paraId="5B23CCBE" w14:textId="77777777" w:rsidTr="00D6347F">
        <w:trPr>
          <w:trHeight w:val="960"/>
          <w:jc w:val="center"/>
        </w:trPr>
        <w:tc>
          <w:tcPr>
            <w:tcW w:w="9918" w:type="dxa"/>
            <w:shd w:val="clear" w:color="auto" w:fill="F2F2F2" w:themeFill="background1" w:themeFillShade="F2"/>
            <w:vAlign w:val="center"/>
          </w:tcPr>
          <w:p w14:paraId="6312967B" w14:textId="3D1E06F8" w:rsidR="00210C01" w:rsidRPr="006C503F" w:rsidRDefault="00210C01" w:rsidP="00317001">
            <w:pPr>
              <w:jc w:val="left"/>
              <w:rPr>
                <w:smallCaps/>
                <w:szCs w:val="22"/>
              </w:rPr>
            </w:pPr>
            <w:r w:rsidRPr="006C503F">
              <w:rPr>
                <w:b/>
                <w:szCs w:val="22"/>
              </w:rPr>
              <w:lastRenderedPageBreak/>
              <w:t xml:space="preserve">Précisez l’adaptabilité du process et de son exploitation en fonction de l’évolution de la quantité et </w:t>
            </w:r>
            <w:r w:rsidR="00D6347F" w:rsidRPr="006C503F">
              <w:rPr>
                <w:b/>
                <w:szCs w:val="22"/>
              </w:rPr>
              <w:t>de la qualité des flux entrants</w:t>
            </w:r>
          </w:p>
        </w:tc>
      </w:tr>
      <w:tr w:rsidR="00210C01" w14:paraId="4B4AAF02" w14:textId="77777777" w:rsidTr="00D6347F">
        <w:trPr>
          <w:trHeight w:val="3515"/>
          <w:jc w:val="center"/>
        </w:trPr>
        <w:tc>
          <w:tcPr>
            <w:tcW w:w="9918" w:type="dxa"/>
          </w:tcPr>
          <w:p w14:paraId="0772699F" w14:textId="77777777" w:rsidR="00210C01" w:rsidRPr="00D6347F" w:rsidRDefault="00210C01" w:rsidP="00317001">
            <w:pPr>
              <w:jc w:val="left"/>
              <w:rPr>
                <w:rFonts w:ascii="Times New Roman" w:hAnsi="Times New Roman" w:cs="Times New Roman"/>
                <w:sz w:val="20"/>
              </w:rPr>
            </w:pPr>
          </w:p>
        </w:tc>
      </w:tr>
    </w:tbl>
    <w:p w14:paraId="56DEAF1F" w14:textId="71915B62" w:rsidR="00A11365" w:rsidRDefault="00A11365" w:rsidP="00B51C61">
      <w:pPr>
        <w:rPr>
          <w:lang w:eastAsia="en-US"/>
        </w:rPr>
      </w:pPr>
    </w:p>
    <w:p w14:paraId="4691C1A4" w14:textId="77777777" w:rsidR="001D5C1C" w:rsidRDefault="001D5C1C" w:rsidP="001D5C1C">
      <w:pPr>
        <w:ind w:left="426"/>
        <w:rPr>
          <w:rFonts w:ascii="Calibri" w:hAnsi="Calibri" w:cs="Calibri"/>
          <w:b/>
          <w:sz w:val="24"/>
          <w:szCs w:val="24"/>
          <w:u w:val="single"/>
        </w:rPr>
      </w:pPr>
      <w:r>
        <w:rPr>
          <w:rFonts w:ascii="Calibri" w:hAnsi="Calibri" w:cs="Calibri"/>
          <w:b/>
          <w:sz w:val="24"/>
          <w:szCs w:val="24"/>
          <w:u w:val="single"/>
        </w:rPr>
        <w:t>Démarche qualité</w:t>
      </w:r>
    </w:p>
    <w:p w14:paraId="6E64D2D0" w14:textId="77777777" w:rsidR="00AA7855" w:rsidRDefault="00AA7855" w:rsidP="004C6A31">
      <w:pPr>
        <w:rPr>
          <w:rFonts w:ascii="Times New Roman" w:hAnsi="Times New Roman" w:cs="Times New Roman"/>
          <w:i/>
          <w:sz w:val="20"/>
        </w:rPr>
      </w:pPr>
    </w:p>
    <w:p w14:paraId="3F49628B" w14:textId="36605AA2" w:rsidR="001D5C1C" w:rsidRPr="006C503F" w:rsidRDefault="001D5C1C" w:rsidP="004C6A31">
      <w:pPr>
        <w:shd w:val="clear" w:color="auto" w:fill="D9D9D9" w:themeFill="background1" w:themeFillShade="D9"/>
        <w:rPr>
          <w:i/>
          <w:sz w:val="20"/>
        </w:rPr>
      </w:pPr>
      <w:r w:rsidRPr="006C503F">
        <w:rPr>
          <w:i/>
          <w:sz w:val="20"/>
        </w:rPr>
        <w:t>Décrivez succinctement les démarches de management visant à l’amélioration de la qualité, de l’environnement, de l’hygiène et de la sécurité. Précisez les actions relatives au contrôle de la qualité des flux entrants et sortants (caractérisations, fréquence, actions préventives…).</w:t>
      </w:r>
      <w:r w:rsidR="00D6347F" w:rsidRPr="006C503F">
        <w:rPr>
          <w:i/>
          <w:sz w:val="20"/>
        </w:rPr>
        <w:t xml:space="preserve"> Précisez les moyens mis en œuvre afin de maîtriser</w:t>
      </w:r>
    </w:p>
    <w:p w14:paraId="37DC868B" w14:textId="19E6CEA1" w:rsidR="00A11365" w:rsidRPr="006C503F" w:rsidRDefault="00A11365" w:rsidP="00B51C61">
      <w:pPr>
        <w:rPr>
          <w:lang w:eastAsia="en-US"/>
        </w:rPr>
      </w:pPr>
    </w:p>
    <w:p w14:paraId="1153D295" w14:textId="77777777" w:rsidR="001C023B" w:rsidRPr="006C503F" w:rsidRDefault="001C023B">
      <w:pPr>
        <w:rPr>
          <w:szCs w:val="22"/>
        </w:rPr>
      </w:pPr>
    </w:p>
    <w:tbl>
      <w:tblPr>
        <w:tblStyle w:val="Grilledutableau"/>
        <w:tblW w:w="9918" w:type="dxa"/>
        <w:jc w:val="center"/>
        <w:tblLook w:val="04A0" w:firstRow="1" w:lastRow="0" w:firstColumn="1" w:lastColumn="0" w:noHBand="0" w:noVBand="1"/>
      </w:tblPr>
      <w:tblGrid>
        <w:gridCol w:w="9918"/>
      </w:tblGrid>
      <w:tr w:rsidR="00A515FC" w:rsidRPr="006C503F" w14:paraId="34FE59FB" w14:textId="77777777" w:rsidTr="004C6A31">
        <w:trPr>
          <w:trHeight w:val="928"/>
          <w:jc w:val="center"/>
        </w:trPr>
        <w:tc>
          <w:tcPr>
            <w:tcW w:w="9918" w:type="dxa"/>
            <w:shd w:val="clear" w:color="auto" w:fill="F2F2F2" w:themeFill="background1" w:themeFillShade="F2"/>
            <w:vAlign w:val="center"/>
          </w:tcPr>
          <w:p w14:paraId="4B632139" w14:textId="5778FB4B" w:rsidR="00A515FC" w:rsidRPr="006C503F" w:rsidRDefault="00A515FC" w:rsidP="00317001">
            <w:pPr>
              <w:jc w:val="left"/>
              <w:rPr>
                <w:smallCaps/>
                <w:szCs w:val="22"/>
              </w:rPr>
            </w:pPr>
            <w:r w:rsidRPr="006C503F">
              <w:rPr>
                <w:b/>
                <w:szCs w:val="22"/>
              </w:rPr>
              <w:t>Précisez les moyens mis en œuvre afin de maîtriser la qualité des matériaux produits</w:t>
            </w:r>
          </w:p>
        </w:tc>
      </w:tr>
      <w:tr w:rsidR="00A515FC" w:rsidRPr="006C503F" w14:paraId="413FB8D7" w14:textId="77777777" w:rsidTr="000C0AEA">
        <w:trPr>
          <w:trHeight w:val="3591"/>
          <w:jc w:val="center"/>
        </w:trPr>
        <w:tc>
          <w:tcPr>
            <w:tcW w:w="9918" w:type="dxa"/>
          </w:tcPr>
          <w:p w14:paraId="1CCEB698" w14:textId="77777777" w:rsidR="00A515FC" w:rsidRPr="006C503F" w:rsidRDefault="00A515FC" w:rsidP="00317001">
            <w:pPr>
              <w:jc w:val="left"/>
              <w:rPr>
                <w:szCs w:val="22"/>
              </w:rPr>
            </w:pPr>
          </w:p>
        </w:tc>
      </w:tr>
    </w:tbl>
    <w:p w14:paraId="3CCAC631" w14:textId="209BC67B" w:rsidR="0007275E" w:rsidRPr="006C503F" w:rsidRDefault="0007275E">
      <w:pPr>
        <w:rPr>
          <w:szCs w:val="22"/>
        </w:rPr>
      </w:pPr>
    </w:p>
    <w:p w14:paraId="15BEF389" w14:textId="476303DD" w:rsidR="000C0AEA" w:rsidRPr="006C503F" w:rsidRDefault="000C0AEA">
      <w:pPr>
        <w:rPr>
          <w:szCs w:val="22"/>
        </w:rPr>
      </w:pPr>
    </w:p>
    <w:p w14:paraId="4D369A3E" w14:textId="17A38545" w:rsidR="000C0AEA" w:rsidRPr="006C503F" w:rsidRDefault="000C0AEA">
      <w:pPr>
        <w:rPr>
          <w:szCs w:val="22"/>
        </w:rPr>
      </w:pPr>
    </w:p>
    <w:p w14:paraId="773C6EF2" w14:textId="599A1B9A" w:rsidR="000C0AEA" w:rsidRPr="006C503F" w:rsidRDefault="000C0AEA">
      <w:pPr>
        <w:rPr>
          <w:szCs w:val="22"/>
        </w:rPr>
      </w:pPr>
    </w:p>
    <w:p w14:paraId="0821BA3E" w14:textId="197EC7BE" w:rsidR="000C0AEA" w:rsidRPr="006C503F" w:rsidRDefault="000C0AEA">
      <w:pPr>
        <w:rPr>
          <w:szCs w:val="22"/>
        </w:rPr>
      </w:pPr>
    </w:p>
    <w:p w14:paraId="2FC175C7" w14:textId="318D6C7E" w:rsidR="000C0AEA" w:rsidRDefault="000C0AEA">
      <w:pPr>
        <w:rPr>
          <w:szCs w:val="22"/>
        </w:rPr>
      </w:pPr>
    </w:p>
    <w:p w14:paraId="1987EF73" w14:textId="6DAE8C4F" w:rsidR="00585C8D" w:rsidRDefault="00585C8D">
      <w:pPr>
        <w:rPr>
          <w:szCs w:val="22"/>
        </w:rPr>
      </w:pPr>
    </w:p>
    <w:p w14:paraId="5C49A005" w14:textId="77777777" w:rsidR="00585C8D" w:rsidRPr="006C503F" w:rsidRDefault="00585C8D">
      <w:pPr>
        <w:rPr>
          <w:szCs w:val="22"/>
        </w:rPr>
      </w:pPr>
    </w:p>
    <w:tbl>
      <w:tblPr>
        <w:tblStyle w:val="Grilledutableau"/>
        <w:tblW w:w="9926" w:type="dxa"/>
        <w:tblInd w:w="-433" w:type="dxa"/>
        <w:tblLook w:val="04A0" w:firstRow="1" w:lastRow="0" w:firstColumn="1" w:lastColumn="0" w:noHBand="0" w:noVBand="1"/>
      </w:tblPr>
      <w:tblGrid>
        <w:gridCol w:w="9926"/>
      </w:tblGrid>
      <w:tr w:rsidR="00DA451C" w:rsidRPr="006C503F" w14:paraId="29714F8D" w14:textId="77777777" w:rsidTr="004C6A31">
        <w:trPr>
          <w:trHeight w:val="976"/>
        </w:trPr>
        <w:tc>
          <w:tcPr>
            <w:tcW w:w="9926" w:type="dxa"/>
            <w:shd w:val="clear" w:color="auto" w:fill="F2F2F2" w:themeFill="background1" w:themeFillShade="F2"/>
            <w:vAlign w:val="center"/>
          </w:tcPr>
          <w:p w14:paraId="5ACA998B" w14:textId="77777777" w:rsidR="00DA451C" w:rsidRPr="006C503F" w:rsidRDefault="00DA451C" w:rsidP="00111F09">
            <w:pPr>
              <w:spacing w:line="276" w:lineRule="auto"/>
              <w:jc w:val="left"/>
              <w:rPr>
                <w:rFonts w:eastAsia="Calibri"/>
                <w:b/>
                <w:bCs/>
                <w:smallCaps/>
                <w:kern w:val="0"/>
                <w:szCs w:val="22"/>
                <w:lang w:eastAsia="en-US"/>
              </w:rPr>
            </w:pPr>
            <w:r w:rsidRPr="006C503F">
              <w:rPr>
                <w:b/>
                <w:szCs w:val="22"/>
              </w:rPr>
              <w:lastRenderedPageBreak/>
              <w:t>Si le projet concerne des déchets du BTP, décrivez les actions menées concernant le suivi de la traçabilité des déchets (ex : certification Qualirecycle, etc.)</w:t>
            </w:r>
          </w:p>
        </w:tc>
      </w:tr>
      <w:tr w:rsidR="00DA451C" w:rsidRPr="006C503F" w14:paraId="20785594" w14:textId="77777777" w:rsidTr="004C6A31">
        <w:trPr>
          <w:trHeight w:val="2737"/>
        </w:trPr>
        <w:tc>
          <w:tcPr>
            <w:tcW w:w="9926" w:type="dxa"/>
          </w:tcPr>
          <w:p w14:paraId="7B0596D5" w14:textId="77777777" w:rsidR="00DA451C" w:rsidRPr="006C503F" w:rsidRDefault="00DA451C" w:rsidP="004C6A31">
            <w:pPr>
              <w:jc w:val="left"/>
              <w:rPr>
                <w:szCs w:val="22"/>
              </w:rPr>
            </w:pPr>
          </w:p>
        </w:tc>
      </w:tr>
    </w:tbl>
    <w:tbl>
      <w:tblPr>
        <w:tblStyle w:val="Grilledutableau"/>
        <w:tblpPr w:leftFromText="141" w:rightFromText="141" w:vertAnchor="text" w:horzAnchor="page" w:tblpX="1006" w:tblpY="357"/>
        <w:tblW w:w="9918" w:type="dxa"/>
        <w:tblLook w:val="04A0" w:firstRow="1" w:lastRow="0" w:firstColumn="1" w:lastColumn="0" w:noHBand="0" w:noVBand="1"/>
      </w:tblPr>
      <w:tblGrid>
        <w:gridCol w:w="9918"/>
      </w:tblGrid>
      <w:tr w:rsidR="00DA451C" w:rsidRPr="006C503F" w14:paraId="46917940" w14:textId="77777777" w:rsidTr="004C6A31">
        <w:trPr>
          <w:trHeight w:val="978"/>
        </w:trPr>
        <w:tc>
          <w:tcPr>
            <w:tcW w:w="9918" w:type="dxa"/>
            <w:shd w:val="clear" w:color="auto" w:fill="F2F2F2" w:themeFill="background1" w:themeFillShade="F2"/>
            <w:vAlign w:val="center"/>
          </w:tcPr>
          <w:p w14:paraId="144F703C" w14:textId="59ADF93A" w:rsidR="00DA451C" w:rsidRPr="006C503F" w:rsidRDefault="00DA451C" w:rsidP="00DA451C">
            <w:pPr>
              <w:spacing w:line="276" w:lineRule="auto"/>
              <w:jc w:val="left"/>
              <w:rPr>
                <w:b/>
                <w:smallCaps/>
                <w:szCs w:val="22"/>
              </w:rPr>
            </w:pPr>
            <w:r w:rsidRPr="006C503F">
              <w:rPr>
                <w:b/>
                <w:szCs w:val="22"/>
              </w:rPr>
              <w:t>Décrivez succinctement les démarches de management visant à l’amélioration de la qualité, de l’environnement, de l’hygiène et de la sécurité</w:t>
            </w:r>
            <w:r w:rsidR="00777CA6" w:rsidRPr="006C503F">
              <w:rPr>
                <w:b/>
                <w:szCs w:val="22"/>
              </w:rPr>
              <w:t xml:space="preserve"> </w:t>
            </w:r>
            <w:r w:rsidR="00777CA6" w:rsidRPr="006C503F">
              <w:rPr>
                <w:szCs w:val="22"/>
              </w:rPr>
              <w:t>(sécurité, bruits, air, ergonomie, implication de la CARSAT, etc.)</w:t>
            </w:r>
            <w:r w:rsidRPr="006C503F">
              <w:rPr>
                <w:b/>
                <w:szCs w:val="22"/>
              </w:rPr>
              <w:t>.</w:t>
            </w:r>
          </w:p>
        </w:tc>
      </w:tr>
      <w:tr w:rsidR="00DA451C" w:rsidRPr="006C503F" w14:paraId="5C08F7D8" w14:textId="77777777" w:rsidTr="004C6A31">
        <w:trPr>
          <w:trHeight w:val="3528"/>
        </w:trPr>
        <w:tc>
          <w:tcPr>
            <w:tcW w:w="9918" w:type="dxa"/>
          </w:tcPr>
          <w:p w14:paraId="55E562B7" w14:textId="77777777" w:rsidR="00DA451C" w:rsidRPr="006C503F" w:rsidRDefault="00DA451C" w:rsidP="004C6A31">
            <w:pPr>
              <w:jc w:val="left"/>
              <w:rPr>
                <w:szCs w:val="22"/>
              </w:rPr>
            </w:pPr>
          </w:p>
        </w:tc>
      </w:tr>
    </w:tbl>
    <w:p w14:paraId="59738830" w14:textId="5D41064E" w:rsidR="00DA451C" w:rsidRDefault="00DA451C">
      <w:pPr>
        <w:spacing w:after="200" w:line="276" w:lineRule="auto"/>
        <w:jc w:val="left"/>
      </w:pPr>
    </w:p>
    <w:p w14:paraId="7D2204C4" w14:textId="2ECC8EEC" w:rsidR="00585C8D" w:rsidRDefault="00585C8D">
      <w:pPr>
        <w:spacing w:after="200" w:line="276" w:lineRule="auto"/>
        <w:jc w:val="left"/>
      </w:pPr>
    </w:p>
    <w:p w14:paraId="5F074904" w14:textId="58B2CAFF" w:rsidR="00E00B8C" w:rsidRDefault="00E00B8C" w:rsidP="00E00B8C">
      <w:pPr>
        <w:rPr>
          <w:lang w:eastAsia="en-US"/>
        </w:rPr>
      </w:pPr>
    </w:p>
    <w:p w14:paraId="693A1E56" w14:textId="77777777" w:rsidR="00E00B8C" w:rsidRDefault="00E00B8C" w:rsidP="00E00B8C">
      <w:pPr>
        <w:rPr>
          <w:lang w:eastAsia="en-US"/>
        </w:rPr>
      </w:pPr>
    </w:p>
    <w:p w14:paraId="7E6669AA" w14:textId="05702788" w:rsidR="0054209C" w:rsidRDefault="0054209C" w:rsidP="0054209C">
      <w:pPr>
        <w:pStyle w:val="Titre1"/>
        <w:ind w:left="284" w:hanging="284"/>
      </w:pPr>
      <w:bookmarkStart w:id="17" w:name="_Toc532552145"/>
      <w:r>
        <w:t xml:space="preserve">Planning </w:t>
      </w:r>
      <w:r w:rsidR="005564CF">
        <w:t xml:space="preserve">détaillé </w:t>
      </w:r>
      <w:r>
        <w:t xml:space="preserve">et suivi </w:t>
      </w:r>
      <w:r w:rsidR="005D4314">
        <w:t>de l’operation</w:t>
      </w:r>
      <w:bookmarkEnd w:id="17"/>
    </w:p>
    <w:p w14:paraId="499748DC" w14:textId="77777777" w:rsidR="0055602B" w:rsidRDefault="0055602B" w:rsidP="004C6A31">
      <w:pPr>
        <w:rPr>
          <w:rFonts w:ascii="Times New Roman" w:hAnsi="Times New Roman" w:cs="Times New Roman"/>
          <w:i/>
          <w:sz w:val="20"/>
        </w:rPr>
      </w:pPr>
    </w:p>
    <w:p w14:paraId="3A00CD0B" w14:textId="4E4509D6" w:rsidR="00AC4817" w:rsidRPr="006C503F" w:rsidRDefault="00AC4817" w:rsidP="004C6A31">
      <w:pPr>
        <w:shd w:val="clear" w:color="auto" w:fill="D9D9D9" w:themeFill="background1" w:themeFillShade="D9"/>
        <w:rPr>
          <w:i/>
          <w:sz w:val="20"/>
        </w:rPr>
      </w:pPr>
      <w:r w:rsidRPr="006C503F">
        <w:rPr>
          <w:i/>
          <w:sz w:val="20"/>
        </w:rPr>
        <w:t xml:space="preserve">Précisez les principales tâches du projet, y compris les démarches administratives (permis de construire, procédure ICPE, …). </w:t>
      </w:r>
    </w:p>
    <w:p w14:paraId="4EEC02DC" w14:textId="22B27C17" w:rsidR="00DA451C" w:rsidRPr="006C503F" w:rsidRDefault="00DA451C" w:rsidP="00DA451C">
      <w:pPr>
        <w:rPr>
          <w:lang w:eastAsia="en-US"/>
        </w:rPr>
      </w:pPr>
    </w:p>
    <w:p w14:paraId="344F5353" w14:textId="35809CC2" w:rsidR="000C0AEA" w:rsidRDefault="000C0AEA" w:rsidP="00DA451C">
      <w:pPr>
        <w:rPr>
          <w:lang w:eastAsia="en-US"/>
        </w:rPr>
      </w:pPr>
    </w:p>
    <w:p w14:paraId="220A7D1E" w14:textId="054CA14C" w:rsidR="000C0AEA" w:rsidRDefault="000C0AEA" w:rsidP="00DA451C">
      <w:pPr>
        <w:rPr>
          <w:lang w:eastAsia="en-US"/>
        </w:rPr>
      </w:pPr>
    </w:p>
    <w:p w14:paraId="67D48DCA" w14:textId="21729EB0" w:rsidR="000C0AEA" w:rsidRDefault="000C0AEA" w:rsidP="00DA451C">
      <w:pPr>
        <w:rPr>
          <w:lang w:eastAsia="en-US"/>
        </w:rPr>
      </w:pPr>
    </w:p>
    <w:p w14:paraId="453E9729" w14:textId="77777777" w:rsidR="000C0AEA" w:rsidRDefault="000C0AEA" w:rsidP="00DA451C">
      <w:pPr>
        <w:rPr>
          <w:lang w:eastAsia="en-US"/>
        </w:rPr>
      </w:pPr>
    </w:p>
    <w:p w14:paraId="7CE6DF78" w14:textId="6C885AC2" w:rsidR="00DA451C" w:rsidRDefault="004C6A31" w:rsidP="00DA451C">
      <w:pPr>
        <w:rPr>
          <w:lang w:eastAsia="en-US"/>
        </w:rPr>
      </w:pPr>
      <w:r>
        <w:rPr>
          <w:lang w:eastAsia="en-US"/>
        </w:rPr>
        <w:t>Indicateurs techniques à suivre pendant 3 ans</w:t>
      </w:r>
      <w:r w:rsidR="000C0AEA">
        <w:rPr>
          <w:lang w:eastAsia="en-US"/>
        </w:rPr>
        <w:t xml:space="preserve"> après la contractualisation</w:t>
      </w:r>
    </w:p>
    <w:p w14:paraId="27AF7B62" w14:textId="3165CCB5" w:rsidR="00DA451C" w:rsidRPr="000C0AEA" w:rsidRDefault="000C0AEA" w:rsidP="000C0AEA">
      <w:pPr>
        <w:rPr>
          <w:lang w:eastAsia="en-US"/>
        </w:rPr>
      </w:pPr>
      <w:r>
        <w:rPr>
          <w:lang w:eastAsia="en-US"/>
        </w:rPr>
        <w:t>Les indicateurs ci-dessous seront renseignés et mis à disposition de l’ADEME</w:t>
      </w:r>
    </w:p>
    <w:p w14:paraId="121D17A0" w14:textId="77777777" w:rsidR="00DA451C" w:rsidRPr="006C503F" w:rsidRDefault="00DA451C" w:rsidP="004C6A31">
      <w:pPr>
        <w:pStyle w:val="Paragraphedeliste"/>
        <w:numPr>
          <w:ilvl w:val="0"/>
          <w:numId w:val="51"/>
        </w:numPr>
        <w:shd w:val="clear" w:color="auto" w:fill="D9D9D9" w:themeFill="background1" w:themeFillShade="D9"/>
        <w:ind w:left="357" w:hanging="357"/>
        <w:rPr>
          <w:i/>
          <w:sz w:val="20"/>
        </w:rPr>
      </w:pPr>
      <w:r w:rsidRPr="006C503F">
        <w:rPr>
          <w:i/>
          <w:sz w:val="20"/>
        </w:rPr>
        <w:t>Débit (en t/h et m3/h par grands flux) </w:t>
      </w:r>
    </w:p>
    <w:p w14:paraId="0120115F" w14:textId="77777777" w:rsidR="00DA451C" w:rsidRPr="006C503F" w:rsidRDefault="00DA451C" w:rsidP="004C6A31">
      <w:pPr>
        <w:pStyle w:val="Paragraphedeliste"/>
        <w:numPr>
          <w:ilvl w:val="0"/>
          <w:numId w:val="51"/>
        </w:numPr>
        <w:shd w:val="clear" w:color="auto" w:fill="D9D9D9" w:themeFill="background1" w:themeFillShade="D9"/>
        <w:ind w:left="357" w:hanging="357"/>
        <w:rPr>
          <w:i/>
          <w:sz w:val="20"/>
        </w:rPr>
      </w:pPr>
      <w:r w:rsidRPr="006C503F">
        <w:rPr>
          <w:i/>
          <w:sz w:val="20"/>
        </w:rPr>
        <w:t>Nombre de machines de tri optique </w:t>
      </w:r>
    </w:p>
    <w:p w14:paraId="46471E7C" w14:textId="77777777" w:rsidR="00DA451C" w:rsidRPr="006C503F" w:rsidRDefault="00DA451C" w:rsidP="004C6A31">
      <w:pPr>
        <w:pStyle w:val="Paragraphedeliste"/>
        <w:numPr>
          <w:ilvl w:val="0"/>
          <w:numId w:val="51"/>
        </w:numPr>
        <w:shd w:val="clear" w:color="auto" w:fill="D9D9D9" w:themeFill="background1" w:themeFillShade="D9"/>
        <w:ind w:left="357" w:hanging="357"/>
        <w:rPr>
          <w:i/>
          <w:sz w:val="20"/>
        </w:rPr>
      </w:pPr>
      <w:r w:rsidRPr="006C503F">
        <w:rPr>
          <w:i/>
          <w:sz w:val="20"/>
        </w:rPr>
        <w:t>Temps de fonctionnement effectif du process (h/j et h/an),</w:t>
      </w:r>
    </w:p>
    <w:p w14:paraId="316964FF" w14:textId="77777777" w:rsidR="00DA451C" w:rsidRPr="006C503F" w:rsidRDefault="00DA451C" w:rsidP="004C6A31">
      <w:pPr>
        <w:pStyle w:val="Paragraphedeliste"/>
        <w:numPr>
          <w:ilvl w:val="0"/>
          <w:numId w:val="51"/>
        </w:numPr>
        <w:shd w:val="clear" w:color="auto" w:fill="D9D9D9" w:themeFill="background1" w:themeFillShade="D9"/>
        <w:ind w:left="357" w:hanging="357"/>
        <w:rPr>
          <w:i/>
          <w:sz w:val="20"/>
        </w:rPr>
      </w:pPr>
      <w:r w:rsidRPr="006C503F">
        <w:rPr>
          <w:i/>
          <w:sz w:val="20"/>
        </w:rPr>
        <w:t xml:space="preserve">Temps d'arrêts techniques (pannes maintenances en h/j), </w:t>
      </w:r>
    </w:p>
    <w:p w14:paraId="335469CC" w14:textId="77777777" w:rsidR="00DA451C" w:rsidRPr="006C503F" w:rsidRDefault="00DA451C" w:rsidP="004C6A31">
      <w:pPr>
        <w:pStyle w:val="Paragraphedeliste"/>
        <w:numPr>
          <w:ilvl w:val="0"/>
          <w:numId w:val="51"/>
        </w:numPr>
        <w:shd w:val="clear" w:color="auto" w:fill="D9D9D9" w:themeFill="background1" w:themeFillShade="D9"/>
        <w:ind w:left="357" w:hanging="357"/>
        <w:rPr>
          <w:i/>
          <w:sz w:val="20"/>
        </w:rPr>
      </w:pPr>
      <w:r w:rsidRPr="006C503F">
        <w:rPr>
          <w:i/>
          <w:sz w:val="20"/>
        </w:rPr>
        <w:t xml:space="preserve">Nombre moyen de trieurs par poste, nombre de poste, durée d'un poste, taux de disponibilité. </w:t>
      </w:r>
    </w:p>
    <w:p w14:paraId="486B84CF" w14:textId="77777777" w:rsidR="00DA451C" w:rsidRPr="006C503F" w:rsidRDefault="00DA451C" w:rsidP="004C6A31">
      <w:pPr>
        <w:pStyle w:val="Paragraphedeliste"/>
        <w:numPr>
          <w:ilvl w:val="0"/>
          <w:numId w:val="51"/>
        </w:numPr>
        <w:shd w:val="clear" w:color="auto" w:fill="D9D9D9" w:themeFill="background1" w:themeFillShade="D9"/>
        <w:ind w:left="357" w:hanging="357"/>
        <w:rPr>
          <w:i/>
          <w:sz w:val="20"/>
        </w:rPr>
      </w:pPr>
      <w:r w:rsidRPr="006C503F">
        <w:rPr>
          <w:i/>
          <w:sz w:val="20"/>
        </w:rPr>
        <w:lastRenderedPageBreak/>
        <w:t>Taux de valorisation matière (tonnage total dirigés vers des filières de valorisation matière / tonnage total entrants valorisable /)</w:t>
      </w:r>
    </w:p>
    <w:p w14:paraId="5FD2E0E6" w14:textId="77777777" w:rsidR="00DA451C" w:rsidRPr="006C503F" w:rsidRDefault="00DA451C" w:rsidP="004C6A31">
      <w:pPr>
        <w:pStyle w:val="Paragraphedeliste"/>
        <w:numPr>
          <w:ilvl w:val="0"/>
          <w:numId w:val="51"/>
        </w:numPr>
        <w:shd w:val="clear" w:color="auto" w:fill="D9D9D9" w:themeFill="background1" w:themeFillShade="D9"/>
        <w:ind w:left="357" w:hanging="357"/>
        <w:rPr>
          <w:i/>
          <w:sz w:val="20"/>
        </w:rPr>
      </w:pPr>
      <w:r w:rsidRPr="006C503F">
        <w:rPr>
          <w:i/>
          <w:sz w:val="20"/>
        </w:rPr>
        <w:t>Taux de valorisation énergie (tonnage total dirigés vers des filières de valorisation énergétique (R1)/ total entrants)</w:t>
      </w:r>
    </w:p>
    <w:p w14:paraId="380AC061" w14:textId="77777777" w:rsidR="00DA451C" w:rsidRPr="006C503F" w:rsidRDefault="00DA451C" w:rsidP="004C6A31">
      <w:pPr>
        <w:pStyle w:val="Paragraphedeliste"/>
        <w:numPr>
          <w:ilvl w:val="0"/>
          <w:numId w:val="51"/>
        </w:numPr>
        <w:shd w:val="clear" w:color="auto" w:fill="D9D9D9" w:themeFill="background1" w:themeFillShade="D9"/>
        <w:ind w:left="357" w:hanging="357"/>
        <w:rPr>
          <w:i/>
          <w:sz w:val="20"/>
        </w:rPr>
      </w:pPr>
      <w:r w:rsidRPr="006C503F">
        <w:rPr>
          <w:i/>
          <w:sz w:val="20"/>
        </w:rPr>
        <w:t>Cout d’investissement (€/tonne de capacité, hors foncier)</w:t>
      </w:r>
    </w:p>
    <w:p w14:paraId="0F832780" w14:textId="77777777" w:rsidR="00DA451C" w:rsidRPr="006C503F" w:rsidRDefault="00DA451C" w:rsidP="004C6A31">
      <w:pPr>
        <w:pStyle w:val="Paragraphedeliste"/>
        <w:numPr>
          <w:ilvl w:val="0"/>
          <w:numId w:val="51"/>
        </w:numPr>
        <w:shd w:val="clear" w:color="auto" w:fill="D9D9D9" w:themeFill="background1" w:themeFillShade="D9"/>
        <w:ind w:left="357" w:hanging="357"/>
        <w:rPr>
          <w:i/>
          <w:sz w:val="20"/>
        </w:rPr>
      </w:pPr>
      <w:r w:rsidRPr="006C503F">
        <w:rPr>
          <w:i/>
          <w:sz w:val="20"/>
        </w:rPr>
        <w:t>Cout de fonctionnement (€/tonne entrante)</w:t>
      </w:r>
    </w:p>
    <w:p w14:paraId="670546FD" w14:textId="77777777" w:rsidR="00DA451C" w:rsidRDefault="00DA451C" w:rsidP="00DA451C">
      <w:pPr>
        <w:rPr>
          <w:lang w:eastAsia="en-US"/>
        </w:rPr>
      </w:pPr>
    </w:p>
    <w:p w14:paraId="010CD3FD" w14:textId="77777777" w:rsidR="0054209C" w:rsidRDefault="0054209C" w:rsidP="00B51C61">
      <w:pPr>
        <w:rPr>
          <w:lang w:eastAsia="en-US"/>
        </w:rPr>
      </w:pPr>
    </w:p>
    <w:p w14:paraId="4FBF4AE8" w14:textId="77777777" w:rsidR="00BF5C4D" w:rsidRDefault="00BF5C4D" w:rsidP="00BF5C4D">
      <w:pPr>
        <w:pStyle w:val="Titre1"/>
        <w:ind w:left="284" w:hanging="284"/>
      </w:pPr>
      <w:bookmarkStart w:id="18" w:name="_Toc526500942"/>
      <w:r>
        <w:t>Pièces techniques à fournir à l’ADEME</w:t>
      </w:r>
      <w:bookmarkEnd w:id="18"/>
      <w:r>
        <w:t xml:space="preserve">  pour l’instruction de la demande d’aide</w:t>
      </w:r>
    </w:p>
    <w:p w14:paraId="7856D5E2" w14:textId="626A7372" w:rsidR="006A212D" w:rsidRDefault="006A212D" w:rsidP="004C6A31">
      <w:pPr>
        <w:pStyle w:val="Titre2"/>
        <w:numPr>
          <w:ilvl w:val="0"/>
          <w:numId w:val="0"/>
        </w:numPr>
        <w:rPr>
          <w:iCs/>
          <w:color w:val="000000"/>
          <w:szCs w:val="22"/>
        </w:rPr>
      </w:pPr>
    </w:p>
    <w:p w14:paraId="7B85C770" w14:textId="05DFD86A" w:rsidR="001772AB" w:rsidRPr="000C0AEA" w:rsidRDefault="002065C8" w:rsidP="0067747F">
      <w:pPr>
        <w:pStyle w:val="Titre2"/>
        <w:numPr>
          <w:ilvl w:val="0"/>
          <w:numId w:val="0"/>
        </w:numPr>
        <w:rPr>
          <w:iCs/>
          <w:color w:val="000000"/>
          <w:szCs w:val="22"/>
        </w:rPr>
      </w:pPr>
      <w:bookmarkStart w:id="19" w:name="_Toc531185193"/>
      <w:bookmarkStart w:id="20" w:name="_Toc531186499"/>
      <w:bookmarkStart w:id="21" w:name="_Toc532552147"/>
      <w:r w:rsidRPr="000C0AEA">
        <w:rPr>
          <w:iCs/>
          <w:color w:val="000000"/>
          <w:szCs w:val="22"/>
        </w:rPr>
        <w:t>Le porteur de projet doit joindre les pièces suivantes :</w:t>
      </w:r>
      <w:bookmarkEnd w:id="19"/>
      <w:bookmarkEnd w:id="20"/>
      <w:bookmarkEnd w:id="21"/>
      <w:r w:rsidRPr="000C0AEA">
        <w:rPr>
          <w:iCs/>
          <w:color w:val="000000"/>
          <w:szCs w:val="22"/>
        </w:rPr>
        <w:t xml:space="preserve"> </w:t>
      </w:r>
    </w:p>
    <w:p w14:paraId="777E0763" w14:textId="77777777" w:rsidR="005D4314" w:rsidRPr="000C0AEA" w:rsidRDefault="005D4314" w:rsidP="005D4314">
      <w:pPr>
        <w:rPr>
          <w:szCs w:val="22"/>
        </w:rPr>
      </w:pPr>
    </w:p>
    <w:p w14:paraId="1B080675" w14:textId="77777777" w:rsidR="00387801" w:rsidRPr="000C0AEA" w:rsidRDefault="002065C8" w:rsidP="00387801">
      <w:pPr>
        <w:pStyle w:val="Paragraphedeliste"/>
        <w:numPr>
          <w:ilvl w:val="0"/>
          <w:numId w:val="4"/>
        </w:numPr>
        <w:rPr>
          <w:szCs w:val="22"/>
          <w:lang w:eastAsia="en-US"/>
        </w:rPr>
      </w:pPr>
      <w:r w:rsidRPr="000C0AEA">
        <w:rPr>
          <w:bCs/>
          <w:szCs w:val="22"/>
        </w:rPr>
        <w:t>études préalables réalisées, et les joindre à la présente demande (ex : diagnostic et analyse comparative de scénarios, étude d’optimisation, notamment les résultats de l’étude territoriale pour un projet de centre de tri d’emballages ménagers et papiers graphiques)</w:t>
      </w:r>
    </w:p>
    <w:p w14:paraId="4E819545" w14:textId="28D7B178" w:rsidR="00E00B8C" w:rsidRPr="000C0AEA" w:rsidRDefault="00387801" w:rsidP="00387801">
      <w:pPr>
        <w:pStyle w:val="Paragraphedeliste"/>
        <w:numPr>
          <w:ilvl w:val="0"/>
          <w:numId w:val="4"/>
        </w:numPr>
        <w:rPr>
          <w:szCs w:val="22"/>
          <w:lang w:eastAsia="en-US"/>
        </w:rPr>
      </w:pPr>
      <w:r w:rsidRPr="000C0AEA">
        <w:rPr>
          <w:bCs/>
          <w:szCs w:val="22"/>
        </w:rPr>
        <w:t>plan de masse du site</w:t>
      </w:r>
    </w:p>
    <w:p w14:paraId="75C019BD" w14:textId="6CF6D6F0" w:rsidR="00387801" w:rsidRPr="000C0AEA" w:rsidRDefault="00387801" w:rsidP="00387801">
      <w:pPr>
        <w:pStyle w:val="Paragraphedeliste"/>
        <w:numPr>
          <w:ilvl w:val="0"/>
          <w:numId w:val="4"/>
        </w:numPr>
        <w:rPr>
          <w:szCs w:val="22"/>
          <w:lang w:eastAsia="en-US"/>
        </w:rPr>
      </w:pPr>
      <w:r w:rsidRPr="000C0AEA">
        <w:rPr>
          <w:bCs/>
          <w:szCs w:val="22"/>
        </w:rPr>
        <w:t>présentation cartographique de la zone de chalandise du centre de tri</w:t>
      </w:r>
    </w:p>
    <w:p w14:paraId="54A097F1" w14:textId="4AB78B1C" w:rsidR="00C13646" w:rsidRPr="000C0AEA" w:rsidRDefault="00C13646" w:rsidP="00D57D4D">
      <w:pPr>
        <w:pStyle w:val="Paragraphedeliste"/>
        <w:numPr>
          <w:ilvl w:val="0"/>
          <w:numId w:val="4"/>
        </w:numPr>
        <w:rPr>
          <w:szCs w:val="22"/>
          <w:lang w:eastAsia="en-US"/>
        </w:rPr>
      </w:pPr>
      <w:r w:rsidRPr="000C0AEA">
        <w:rPr>
          <w:bCs/>
          <w:szCs w:val="22"/>
        </w:rPr>
        <w:t xml:space="preserve">engagements contractuels concernant les filières de valorisation </w:t>
      </w:r>
    </w:p>
    <w:p w14:paraId="7E608457" w14:textId="2476E472" w:rsidR="00C13646" w:rsidRPr="000C0AEA" w:rsidRDefault="00C13646" w:rsidP="00D57D4D">
      <w:pPr>
        <w:pStyle w:val="Paragraphedeliste"/>
        <w:numPr>
          <w:ilvl w:val="0"/>
          <w:numId w:val="4"/>
        </w:numPr>
        <w:rPr>
          <w:szCs w:val="22"/>
          <w:lang w:eastAsia="en-US"/>
        </w:rPr>
      </w:pPr>
      <w:r w:rsidRPr="000C0AEA">
        <w:rPr>
          <w:bCs/>
          <w:szCs w:val="22"/>
        </w:rPr>
        <w:t>synoptique du process de tri</w:t>
      </w:r>
    </w:p>
    <w:p w14:paraId="128824C1" w14:textId="257ED70A" w:rsidR="005D4314" w:rsidRPr="000C0AEA" w:rsidRDefault="005D4314" w:rsidP="005D4314">
      <w:pPr>
        <w:pStyle w:val="Paragraphedeliste"/>
        <w:numPr>
          <w:ilvl w:val="0"/>
          <w:numId w:val="4"/>
        </w:numPr>
        <w:rPr>
          <w:szCs w:val="22"/>
          <w:lang w:eastAsia="en-US"/>
        </w:rPr>
      </w:pPr>
      <w:r w:rsidRPr="000C0AEA">
        <w:rPr>
          <w:szCs w:val="22"/>
          <w:lang w:eastAsia="en-US"/>
        </w:rPr>
        <w:t>Délibération de l’assemblée délibérante du demandeur (et de ses EPCI membres dans le cas d’un syndicat)</w:t>
      </w:r>
    </w:p>
    <w:p w14:paraId="61A3E173" w14:textId="76383D4A" w:rsidR="00DA451C" w:rsidRDefault="00DA451C" w:rsidP="00DA451C">
      <w:pPr>
        <w:pStyle w:val="Paragraphedeliste"/>
        <w:numPr>
          <w:ilvl w:val="0"/>
          <w:numId w:val="4"/>
        </w:numPr>
        <w:rPr>
          <w:szCs w:val="22"/>
          <w:lang w:eastAsia="en-US"/>
        </w:rPr>
      </w:pPr>
      <w:bookmarkStart w:id="22" w:name="_Toc531185050"/>
      <w:bookmarkStart w:id="23" w:name="_Toc531185194"/>
      <w:bookmarkStart w:id="24" w:name="_Toc531186500"/>
      <w:bookmarkEnd w:id="22"/>
      <w:bookmarkEnd w:id="23"/>
      <w:bookmarkEnd w:id="24"/>
      <w:r w:rsidRPr="000C0AEA">
        <w:rPr>
          <w:szCs w:val="22"/>
        </w:rPr>
        <w:t>Bilan économique</w:t>
      </w:r>
      <w:r w:rsidRPr="000C0AEA">
        <w:rPr>
          <w:szCs w:val="22"/>
          <w:lang w:eastAsia="en-US"/>
        </w:rPr>
        <w:t xml:space="preserve"> (remplir le tableur Excel annexé à ce document)</w:t>
      </w:r>
    </w:p>
    <w:p w14:paraId="6694258F" w14:textId="3A1746D6" w:rsidR="000C0AEA" w:rsidRDefault="000C0AEA" w:rsidP="000C0AEA">
      <w:pPr>
        <w:rPr>
          <w:szCs w:val="22"/>
          <w:lang w:eastAsia="en-US"/>
        </w:rPr>
      </w:pPr>
    </w:p>
    <w:p w14:paraId="2A055EAE" w14:textId="405C32C8" w:rsidR="000C0AEA" w:rsidRDefault="000C0AEA" w:rsidP="000C0AEA">
      <w:pPr>
        <w:rPr>
          <w:szCs w:val="22"/>
          <w:lang w:eastAsia="en-US"/>
        </w:rPr>
      </w:pPr>
    </w:p>
    <w:p w14:paraId="2C14F142" w14:textId="0C6DF291" w:rsidR="000C0AEA" w:rsidRDefault="000C0AEA" w:rsidP="000C0AEA">
      <w:pPr>
        <w:rPr>
          <w:szCs w:val="22"/>
          <w:lang w:eastAsia="en-US"/>
        </w:rPr>
      </w:pPr>
    </w:p>
    <w:p w14:paraId="2DFC7955" w14:textId="4556292A" w:rsidR="000C0AEA" w:rsidRPr="000C0AEA" w:rsidRDefault="000C0AEA" w:rsidP="000C0AEA">
      <w:pPr>
        <w:rPr>
          <w:szCs w:val="22"/>
          <w:lang w:eastAsia="en-US"/>
        </w:rPr>
      </w:pPr>
    </w:p>
    <w:p w14:paraId="1180687B" w14:textId="77777777" w:rsidR="000C0AEA" w:rsidRPr="000C0AEA" w:rsidRDefault="000C0AEA" w:rsidP="000C0AEA">
      <w:pPr>
        <w:rPr>
          <w:szCs w:val="22"/>
          <w:lang w:eastAsia="en-US"/>
        </w:rPr>
      </w:pPr>
    </w:p>
    <w:p w14:paraId="790E441D" w14:textId="59C01553" w:rsidR="006A212D" w:rsidRDefault="006A212D" w:rsidP="00F522B3">
      <w:pPr>
        <w:pStyle w:val="Titre1"/>
        <w:ind w:left="284" w:hanging="284"/>
      </w:pPr>
      <w:bookmarkStart w:id="25" w:name="_Toc532552148"/>
      <w:r>
        <w:t>Engagements liés à la communication pris par le porteur de projet</w:t>
      </w:r>
      <w:bookmarkEnd w:id="25"/>
    </w:p>
    <w:p w14:paraId="44DAC5CC" w14:textId="3C9F95CD" w:rsidR="006A212D" w:rsidRDefault="006A212D" w:rsidP="006A212D">
      <w:pPr>
        <w:rPr>
          <w:lang w:eastAsia="en-US"/>
        </w:rPr>
      </w:pPr>
    </w:p>
    <w:p w14:paraId="0E523453" w14:textId="3F625D29" w:rsidR="00632A6F" w:rsidRPr="006C503F" w:rsidRDefault="00EF1EE4" w:rsidP="000C0AEA">
      <w:pPr>
        <w:shd w:val="clear" w:color="auto" w:fill="D9D9D9" w:themeFill="background1" w:themeFillShade="D9"/>
        <w:rPr>
          <w:i/>
          <w:sz w:val="20"/>
        </w:rPr>
      </w:pPr>
      <w:r w:rsidRPr="006C503F">
        <w:rPr>
          <w:i/>
          <w:sz w:val="20"/>
        </w:rPr>
        <w:t>Les points suivants sont à laisser en l’état par le porteur de projet car il s’agit d’un engagement de sa part pour pouvoir bénéficier des aides de l’ADEME.</w:t>
      </w:r>
    </w:p>
    <w:p w14:paraId="4B71B850" w14:textId="77777777" w:rsidR="0079272D" w:rsidRDefault="0079272D" w:rsidP="00EF1EE4">
      <w:pPr>
        <w:autoSpaceDE w:val="0"/>
        <w:autoSpaceDN w:val="0"/>
        <w:adjustRightInd w:val="0"/>
        <w:rPr>
          <w:iCs/>
          <w:color w:val="000000"/>
        </w:rPr>
      </w:pPr>
    </w:p>
    <w:p w14:paraId="26E876DF" w14:textId="689B3F67" w:rsidR="0029256F" w:rsidRPr="006968A2" w:rsidRDefault="0029256F" w:rsidP="0029256F">
      <w:pPr>
        <w:autoSpaceDE w:val="0"/>
        <w:autoSpaceDN w:val="0"/>
        <w:adjustRightInd w:val="0"/>
        <w:rPr>
          <w:iCs/>
          <w:color w:val="000000"/>
          <w:szCs w:val="22"/>
        </w:rPr>
      </w:pPr>
      <w:r w:rsidRPr="006968A2">
        <w:rPr>
          <w:iCs/>
          <w:color w:val="000000"/>
          <w:szCs w:val="22"/>
        </w:rPr>
        <w:t>Le bénéficiaire s’engage à garantir l’ADEME dans la réutilisation des documents et toute autre information et supports soumis aux droits d’auteur, qu’il a fait son affaire personnelle auprès du ou des auteurs titulaires des droits de propriété intellectuelle et/ou des droits à l’image sur leur propre création, de</w:t>
      </w:r>
      <w:r>
        <w:rPr>
          <w:iCs/>
          <w:color w:val="000000"/>
          <w:szCs w:val="22"/>
        </w:rPr>
        <w:t>s autorisation</w:t>
      </w:r>
      <w:r w:rsidR="00AC4817">
        <w:rPr>
          <w:iCs/>
          <w:color w:val="000000"/>
          <w:szCs w:val="22"/>
        </w:rPr>
        <w:t>s</w:t>
      </w:r>
      <w:r>
        <w:rPr>
          <w:iCs/>
          <w:color w:val="000000"/>
          <w:szCs w:val="22"/>
        </w:rPr>
        <w:t xml:space="preserve"> de réutilisation</w:t>
      </w:r>
      <w:r w:rsidRPr="006968A2">
        <w:rPr>
          <w:iCs/>
          <w:color w:val="000000"/>
          <w:szCs w:val="22"/>
        </w:rPr>
        <w:t xml:space="preserve"> requises.</w:t>
      </w:r>
    </w:p>
    <w:p w14:paraId="3F250DB9" w14:textId="555C0C66" w:rsidR="0029256F" w:rsidRPr="006968A2" w:rsidRDefault="0029256F" w:rsidP="0029256F">
      <w:pPr>
        <w:rPr>
          <w:szCs w:val="22"/>
        </w:rPr>
      </w:pPr>
    </w:p>
    <w:p w14:paraId="0B8C3B57" w14:textId="47548BDB" w:rsidR="0029256F" w:rsidRPr="006968A2" w:rsidRDefault="0029256F" w:rsidP="0029256F">
      <w:pPr>
        <w:rPr>
          <w:b/>
          <w:bCs/>
          <w:szCs w:val="22"/>
        </w:rPr>
      </w:pPr>
      <w:r w:rsidRPr="006968A2">
        <w:rPr>
          <w:b/>
          <w:bCs/>
          <w:szCs w:val="22"/>
        </w:rPr>
        <w:t xml:space="preserve">Conformément à l’article 2 des règles générales d’’attribution des aides de l’ADEME, le bénéficiaire s’engage </w:t>
      </w:r>
      <w:r w:rsidRPr="006968A2">
        <w:rPr>
          <w:rFonts w:eastAsia="MS Mincho"/>
          <w:szCs w:val="22"/>
          <w:lang w:eastAsia="ja-JP"/>
        </w:rPr>
        <w:t>à associer l’ADEME lors de la mise au point d’actions de communication et d’information du public (inauguration de l’installation</w:t>
      </w:r>
      <w:r w:rsidR="00084144">
        <w:rPr>
          <w:rFonts w:eastAsia="MS Mincho"/>
          <w:szCs w:val="22"/>
          <w:lang w:eastAsia="ja-JP"/>
        </w:rPr>
        <w:t xml:space="preserve"> </w:t>
      </w:r>
      <w:r w:rsidRPr="006968A2">
        <w:rPr>
          <w:rFonts w:eastAsia="MS Mincho"/>
          <w:szCs w:val="22"/>
          <w:lang w:eastAsia="ja-JP"/>
        </w:rPr>
        <w:t xml:space="preserve">…) et à mentionner dans tous les supports de communication l’ADEME comme partenaire en apposant </w:t>
      </w:r>
      <w:r w:rsidRPr="006968A2">
        <w:rPr>
          <w:b/>
          <w:bCs/>
          <w:szCs w:val="22"/>
        </w:rPr>
        <w:t>sur chaque support de communication produit le logo de l'ADEME ou la mention</w:t>
      </w:r>
      <w:r w:rsidRPr="006968A2">
        <w:rPr>
          <w:b/>
          <w:bCs/>
          <w:iCs/>
          <w:szCs w:val="22"/>
        </w:rPr>
        <w:t xml:space="preserve"> : opération réalisée avec le soutien financier de l'ADEME.</w:t>
      </w:r>
      <w:r w:rsidRPr="006968A2">
        <w:rPr>
          <w:b/>
          <w:bCs/>
          <w:szCs w:val="22"/>
        </w:rPr>
        <w:t xml:space="preserve"> Il fournira à l'ADEME les versions finalisées des supports avant leur réalisation, afin d'obtenir l'accord de l'ADEME au préalable.</w:t>
      </w:r>
    </w:p>
    <w:p w14:paraId="1DCD36E0" w14:textId="77777777" w:rsidR="0029256F" w:rsidRPr="006968A2" w:rsidRDefault="0029256F" w:rsidP="0029256F">
      <w:pPr>
        <w:spacing w:after="60"/>
        <w:rPr>
          <w:color w:val="00000A"/>
          <w:kern w:val="0"/>
          <w:szCs w:val="22"/>
        </w:rPr>
      </w:pPr>
    </w:p>
    <w:p w14:paraId="64BEE0AD" w14:textId="77777777" w:rsidR="0029256F" w:rsidRPr="006968A2" w:rsidRDefault="0029256F" w:rsidP="0029256F">
      <w:pPr>
        <w:spacing w:after="60"/>
        <w:rPr>
          <w:b/>
          <w:bCs/>
          <w:color w:val="FF6088"/>
          <w:kern w:val="0"/>
          <w:szCs w:val="22"/>
        </w:rPr>
      </w:pPr>
      <w:r w:rsidRPr="006968A2">
        <w:rPr>
          <w:color w:val="00000A"/>
          <w:kern w:val="0"/>
          <w:szCs w:val="22"/>
        </w:rPr>
        <w:t xml:space="preserve">Pour les investissements, le bénéficiaire </w:t>
      </w:r>
      <w:r w:rsidRPr="006968A2">
        <w:rPr>
          <w:rFonts w:eastAsia="MS Mincho"/>
          <w:color w:val="00000A"/>
          <w:kern w:val="0"/>
          <w:szCs w:val="22"/>
          <w:lang w:eastAsia="ja-JP"/>
        </w:rPr>
        <w:t>s’engage à poser un panneau sur le site de réalisation de l’opération, portant le logo de l’ADEME et mentionnant son soutien financier.</w:t>
      </w:r>
    </w:p>
    <w:p w14:paraId="05AAFA7B" w14:textId="77777777" w:rsidR="00EF1EE4" w:rsidRDefault="00EF1EE4" w:rsidP="006A212D">
      <w:pPr>
        <w:rPr>
          <w:lang w:eastAsia="en-US"/>
        </w:rPr>
      </w:pPr>
    </w:p>
    <w:p w14:paraId="592842C7" w14:textId="77777777" w:rsidR="00BF5C4D" w:rsidRDefault="00BF5C4D" w:rsidP="00BF5C4D">
      <w:pPr>
        <w:pStyle w:val="Titre1"/>
        <w:ind w:left="284" w:hanging="284"/>
      </w:pPr>
      <w:bookmarkStart w:id="26" w:name="_Toc526500944"/>
      <w:r>
        <w:t>Rapports/documents à remettre à l’ADEME</w:t>
      </w:r>
      <w:bookmarkEnd w:id="26"/>
      <w:r>
        <w:t xml:space="preserve"> après réception du contrat</w:t>
      </w:r>
    </w:p>
    <w:p w14:paraId="5AC81252" w14:textId="70238516" w:rsidR="00B51C61" w:rsidRDefault="00B51C61" w:rsidP="00B51C61">
      <w:pPr>
        <w:autoSpaceDE w:val="0"/>
        <w:autoSpaceDN w:val="0"/>
        <w:adjustRightInd w:val="0"/>
        <w:rPr>
          <w:iCs/>
          <w:color w:val="000000"/>
        </w:rPr>
      </w:pPr>
    </w:p>
    <w:p w14:paraId="475C43F3" w14:textId="613918D9" w:rsidR="002065C8" w:rsidRPr="006C503F" w:rsidRDefault="002065C8" w:rsidP="004C6A31">
      <w:pPr>
        <w:shd w:val="clear" w:color="auto" w:fill="D9D9D9" w:themeFill="background1" w:themeFillShade="D9"/>
        <w:rPr>
          <w:i/>
          <w:sz w:val="20"/>
        </w:rPr>
      </w:pPr>
      <w:r w:rsidRPr="006C503F">
        <w:rPr>
          <w:i/>
          <w:sz w:val="20"/>
        </w:rPr>
        <w:t>Le texte suivant est à intégrer en l’état dans le dossier technique :</w:t>
      </w:r>
    </w:p>
    <w:p w14:paraId="667B170B" w14:textId="77777777" w:rsidR="0055602B" w:rsidRPr="004C6A31" w:rsidRDefault="0055602B" w:rsidP="004C6A31">
      <w:pPr>
        <w:rPr>
          <w:rFonts w:ascii="Times New Roman" w:hAnsi="Times New Roman" w:cs="Times New Roman"/>
          <w:i/>
          <w:sz w:val="20"/>
        </w:rPr>
      </w:pPr>
    </w:p>
    <w:p w14:paraId="39A790C7" w14:textId="011D3C06" w:rsidR="002065C8" w:rsidRPr="006C503F" w:rsidRDefault="002065C8" w:rsidP="004C6A31">
      <w:pPr>
        <w:ind w:left="142"/>
        <w:rPr>
          <w:smallCaps/>
          <w:szCs w:val="22"/>
        </w:rPr>
      </w:pPr>
      <w:bookmarkStart w:id="27" w:name="_GoBack"/>
      <w:r w:rsidRPr="006C503F">
        <w:rPr>
          <w:rFonts w:eastAsia="Calibri"/>
          <w:kern w:val="0"/>
          <w:szCs w:val="22"/>
          <w:lang w:eastAsia="en-US"/>
        </w:rPr>
        <w:t>Le porteur du projet s’engage à réaliser un suivi de l’opération concernant les coûts (mise en œuvre de ComptaCoût</w:t>
      </w:r>
      <w:r w:rsidR="00C45241">
        <w:rPr>
          <w:rFonts w:eastAsia="Calibri"/>
          <w:kern w:val="0"/>
          <w:szCs w:val="22"/>
          <w:lang w:eastAsia="en-US"/>
        </w:rPr>
        <w:t xml:space="preserve"> pour les projets concernant les DMA</w:t>
      </w:r>
      <w:r w:rsidRPr="006C503F">
        <w:rPr>
          <w:rFonts w:eastAsia="Calibri"/>
          <w:kern w:val="0"/>
          <w:szCs w:val="22"/>
          <w:lang w:eastAsia="en-US"/>
        </w:rPr>
        <w:t>) sur une période de 3 ans.</w:t>
      </w:r>
    </w:p>
    <w:p w14:paraId="6C69F16A" w14:textId="17D1F230" w:rsidR="002065C8" w:rsidRPr="006C503F" w:rsidRDefault="002065C8" w:rsidP="004C6A31">
      <w:pPr>
        <w:ind w:left="142"/>
        <w:rPr>
          <w:smallCaps/>
          <w:szCs w:val="22"/>
        </w:rPr>
      </w:pPr>
      <w:r w:rsidRPr="006C503F">
        <w:rPr>
          <w:szCs w:val="22"/>
        </w:rPr>
        <w:t xml:space="preserve">Le </w:t>
      </w:r>
      <w:r w:rsidR="004C6A31" w:rsidRPr="006C503F">
        <w:rPr>
          <w:szCs w:val="22"/>
        </w:rPr>
        <w:t>bénéficiaire</w:t>
      </w:r>
      <w:r w:rsidRPr="006C503F">
        <w:rPr>
          <w:szCs w:val="22"/>
        </w:rPr>
        <w:t xml:space="preserve"> s’engage à fournir à l’ADEME, le procès-verbal de réception attestant des performances atteintes par l’équipement, ainsi qu’un bilan annuel de suivi de l’opération objet de la présente convention</w:t>
      </w:r>
      <w:r w:rsidR="001B2F9F">
        <w:rPr>
          <w:szCs w:val="22"/>
        </w:rPr>
        <w:t xml:space="preserve"> </w:t>
      </w:r>
      <w:r w:rsidR="001B2F9F" w:rsidRPr="001B2F9F">
        <w:rPr>
          <w:szCs w:val="22"/>
        </w:rPr>
        <w:t>durant les 3 années suivant le solde du présent contrat</w:t>
      </w:r>
      <w:r w:rsidRPr="006C503F">
        <w:rPr>
          <w:szCs w:val="22"/>
        </w:rPr>
        <w:t xml:space="preserve">. Le suivi portera </w:t>
      </w:r>
      <w:r w:rsidR="004C6A31" w:rsidRPr="006C503F">
        <w:rPr>
          <w:szCs w:val="22"/>
        </w:rPr>
        <w:t>les indicateurs cités au paragraphe 5</w:t>
      </w:r>
      <w:r w:rsidRPr="006C503F">
        <w:rPr>
          <w:szCs w:val="22"/>
        </w:rPr>
        <w:t xml:space="preserve"> et les données chiffrées seront fournies sous format Excel ou équivalent </w:t>
      </w:r>
      <w:r w:rsidR="004C6A31" w:rsidRPr="006C503F">
        <w:rPr>
          <w:smallCaps/>
          <w:szCs w:val="22"/>
        </w:rPr>
        <w:t xml:space="preserve"> </w:t>
      </w:r>
    </w:p>
    <w:bookmarkEnd w:id="27"/>
    <w:p w14:paraId="375F6885" w14:textId="06717790" w:rsidR="002065C8" w:rsidRPr="006C503F" w:rsidRDefault="002065C8" w:rsidP="002065C8">
      <w:pPr>
        <w:ind w:left="993"/>
        <w:jc w:val="left"/>
        <w:rPr>
          <w:smallCaps/>
          <w:szCs w:val="22"/>
        </w:rPr>
      </w:pPr>
    </w:p>
    <w:p w14:paraId="79EE5A05" w14:textId="77777777" w:rsidR="002065C8" w:rsidRPr="006C503F" w:rsidRDefault="002065C8" w:rsidP="002065C8">
      <w:pPr>
        <w:tabs>
          <w:tab w:val="right" w:leader="dot" w:pos="10206"/>
        </w:tabs>
        <w:rPr>
          <w:rFonts w:eastAsia="Calibri"/>
          <w:smallCaps/>
          <w:szCs w:val="22"/>
        </w:rPr>
      </w:pPr>
      <w:r w:rsidRPr="006C503F">
        <w:rPr>
          <w:rFonts w:eastAsia="Calibri"/>
          <w:szCs w:val="22"/>
        </w:rPr>
        <w:t xml:space="preserve">Le bénéficiaire remettra à l’ADEME les documents suivants : </w:t>
      </w:r>
    </w:p>
    <w:p w14:paraId="410004FA" w14:textId="42C0CD2E" w:rsidR="002065C8" w:rsidRPr="006C503F" w:rsidRDefault="002065C8" w:rsidP="002065C8">
      <w:pPr>
        <w:jc w:val="left"/>
        <w:rPr>
          <w:smallCaps/>
          <w:szCs w:val="22"/>
        </w:rPr>
      </w:pPr>
    </w:p>
    <w:p w14:paraId="62397747" w14:textId="626D68A0" w:rsidR="002065C8" w:rsidRPr="006C503F" w:rsidRDefault="002065C8" w:rsidP="00585C8D">
      <w:pPr>
        <w:pStyle w:val="Paragraphedeliste"/>
        <w:numPr>
          <w:ilvl w:val="0"/>
          <w:numId w:val="4"/>
        </w:numPr>
        <w:ind w:hanging="720"/>
        <w:jc w:val="left"/>
        <w:rPr>
          <w:b/>
          <w:smallCaps/>
          <w:szCs w:val="22"/>
          <w:u w:val="single"/>
        </w:rPr>
      </w:pPr>
      <w:r w:rsidRPr="006C503F">
        <w:rPr>
          <w:b/>
          <w:szCs w:val="22"/>
          <w:u w:val="single"/>
        </w:rPr>
        <w:t>Des RAPPORTS INTERMEDIAIRES</w:t>
      </w:r>
    </w:p>
    <w:p w14:paraId="51A1CB23" w14:textId="77777777" w:rsidR="002065C8" w:rsidRPr="006C503F" w:rsidRDefault="002065C8" w:rsidP="002065C8">
      <w:pPr>
        <w:ind w:left="993"/>
        <w:jc w:val="left"/>
        <w:rPr>
          <w:b/>
          <w:smallCaps/>
          <w:szCs w:val="22"/>
          <w:u w:val="single"/>
        </w:rPr>
      </w:pPr>
    </w:p>
    <w:p w14:paraId="46FAF094" w14:textId="1186327E" w:rsidR="002065C8" w:rsidRPr="006C503F" w:rsidRDefault="002065C8" w:rsidP="002065C8">
      <w:pPr>
        <w:ind w:left="993"/>
        <w:jc w:val="left"/>
        <w:rPr>
          <w:smallCaps/>
          <w:szCs w:val="22"/>
        </w:rPr>
      </w:pPr>
      <w:r w:rsidRPr="006C503F">
        <w:rPr>
          <w:szCs w:val="22"/>
        </w:rPr>
        <w:t>Ces rapports devront présenter la description de l’avancement du projet et des investissements réalisés en les détaillant par poste (exemples : bâtiment, génie civil, process, communication)</w:t>
      </w:r>
    </w:p>
    <w:p w14:paraId="23EC4911" w14:textId="77777777" w:rsidR="002065C8" w:rsidRPr="006C503F" w:rsidRDefault="002065C8" w:rsidP="002065C8">
      <w:pPr>
        <w:ind w:left="993"/>
        <w:jc w:val="left"/>
        <w:rPr>
          <w:smallCaps/>
          <w:szCs w:val="22"/>
        </w:rPr>
      </w:pPr>
    </w:p>
    <w:p w14:paraId="3ABBC8D9" w14:textId="73386934" w:rsidR="002065C8" w:rsidRPr="006C503F" w:rsidRDefault="002065C8" w:rsidP="002065C8">
      <w:pPr>
        <w:pStyle w:val="Paragraphedeliste"/>
        <w:numPr>
          <w:ilvl w:val="0"/>
          <w:numId w:val="4"/>
        </w:numPr>
        <w:jc w:val="left"/>
        <w:rPr>
          <w:b/>
          <w:smallCaps/>
          <w:szCs w:val="22"/>
          <w:u w:val="single"/>
        </w:rPr>
      </w:pPr>
      <w:r w:rsidRPr="006C503F">
        <w:rPr>
          <w:b/>
          <w:szCs w:val="22"/>
          <w:u w:val="single"/>
        </w:rPr>
        <w:t xml:space="preserve">un RAPPORT FINAL qui présentera les éléments suivants : </w:t>
      </w:r>
    </w:p>
    <w:p w14:paraId="4FD11637" w14:textId="327C9B00" w:rsidR="002065C8" w:rsidRPr="006C503F" w:rsidRDefault="002065C8" w:rsidP="002065C8">
      <w:pPr>
        <w:ind w:left="993"/>
        <w:jc w:val="left"/>
        <w:rPr>
          <w:b/>
          <w:smallCaps/>
          <w:szCs w:val="22"/>
        </w:rPr>
      </w:pPr>
    </w:p>
    <w:p w14:paraId="234E28B4" w14:textId="23C96605" w:rsidR="002065C8" w:rsidRDefault="002065C8" w:rsidP="002065C8">
      <w:pPr>
        <w:ind w:left="993"/>
        <w:jc w:val="left"/>
        <w:rPr>
          <w:b/>
          <w:szCs w:val="22"/>
          <w:u w:val="single"/>
        </w:rPr>
      </w:pPr>
      <w:r w:rsidRPr="006C503F">
        <w:rPr>
          <w:b/>
          <w:szCs w:val="22"/>
          <w:u w:val="single"/>
        </w:rPr>
        <w:t>Bilan des flux entrée-sortie</w:t>
      </w:r>
    </w:p>
    <w:p w14:paraId="005B9C32" w14:textId="77777777" w:rsidR="00C45241" w:rsidRPr="006C503F" w:rsidRDefault="00C45241" w:rsidP="002065C8">
      <w:pPr>
        <w:ind w:left="993"/>
        <w:jc w:val="left"/>
        <w:rPr>
          <w:b/>
          <w:smallCaps/>
          <w:szCs w:val="22"/>
          <w:u w:val="single"/>
        </w:rPr>
      </w:pPr>
    </w:p>
    <w:p w14:paraId="087C4A60" w14:textId="77777777" w:rsidR="002065C8" w:rsidRPr="006C503F" w:rsidRDefault="002065C8" w:rsidP="002065C8">
      <w:pPr>
        <w:numPr>
          <w:ilvl w:val="0"/>
          <w:numId w:val="7"/>
        </w:numPr>
        <w:jc w:val="left"/>
        <w:rPr>
          <w:smallCaps/>
          <w:szCs w:val="22"/>
        </w:rPr>
      </w:pPr>
      <w:r w:rsidRPr="006C503F">
        <w:rPr>
          <w:szCs w:val="22"/>
        </w:rPr>
        <w:t>Tonnages entrants par type de flux (exemple : encombrants, DIB, collecte sélective multimatériaux)</w:t>
      </w:r>
    </w:p>
    <w:p w14:paraId="233DF535" w14:textId="77777777" w:rsidR="002065C8" w:rsidRPr="006C503F" w:rsidRDefault="002065C8" w:rsidP="002065C8">
      <w:pPr>
        <w:numPr>
          <w:ilvl w:val="0"/>
          <w:numId w:val="7"/>
        </w:numPr>
        <w:jc w:val="left"/>
        <w:rPr>
          <w:smallCaps/>
          <w:szCs w:val="22"/>
        </w:rPr>
      </w:pPr>
      <w:r w:rsidRPr="006C503F">
        <w:rPr>
          <w:szCs w:val="22"/>
        </w:rPr>
        <w:t>Les principales entreprises et collectivités clientes pour l’apport de RSOM (recyclables secs des ordures ménagères) et DIB ainsi que les prix pratiqués à la tonne.</w:t>
      </w:r>
    </w:p>
    <w:p w14:paraId="1AF4ABCD" w14:textId="77777777" w:rsidR="002065C8" w:rsidRPr="006C503F" w:rsidRDefault="002065C8" w:rsidP="002065C8">
      <w:pPr>
        <w:numPr>
          <w:ilvl w:val="0"/>
          <w:numId w:val="7"/>
        </w:numPr>
        <w:jc w:val="left"/>
        <w:rPr>
          <w:smallCaps/>
          <w:szCs w:val="22"/>
        </w:rPr>
      </w:pPr>
      <w:r w:rsidRPr="006C503F">
        <w:rPr>
          <w:szCs w:val="22"/>
        </w:rPr>
        <w:t xml:space="preserve">Tonnages sortants </w:t>
      </w:r>
    </w:p>
    <w:p w14:paraId="376F9E22" w14:textId="77777777" w:rsidR="002065C8" w:rsidRPr="006C503F" w:rsidRDefault="002065C8" w:rsidP="002065C8">
      <w:pPr>
        <w:numPr>
          <w:ilvl w:val="0"/>
          <w:numId w:val="7"/>
        </w:numPr>
        <w:jc w:val="left"/>
        <w:rPr>
          <w:smallCaps/>
          <w:szCs w:val="22"/>
        </w:rPr>
      </w:pPr>
      <w:r w:rsidRPr="006C503F">
        <w:rPr>
          <w:szCs w:val="22"/>
        </w:rPr>
        <w:t>Destination des flux sortants (nom des installations et département)</w:t>
      </w:r>
    </w:p>
    <w:p w14:paraId="50123CD7" w14:textId="1CE92427" w:rsidR="002065C8" w:rsidRPr="006C503F" w:rsidRDefault="002065C8" w:rsidP="002065C8">
      <w:pPr>
        <w:numPr>
          <w:ilvl w:val="0"/>
          <w:numId w:val="7"/>
        </w:numPr>
        <w:jc w:val="left"/>
        <w:rPr>
          <w:smallCaps/>
          <w:szCs w:val="22"/>
        </w:rPr>
      </w:pPr>
      <w:r w:rsidRPr="006C503F">
        <w:rPr>
          <w:szCs w:val="22"/>
        </w:rPr>
        <w:t>En particulier pour les centres de tri d’emballages et papiers graphiques, copie des déclarations aux éco-organismes mentionnant les flux entrants et sortants.</w:t>
      </w:r>
    </w:p>
    <w:p w14:paraId="66B4F0AD" w14:textId="77777777" w:rsidR="002065C8" w:rsidRPr="006C503F" w:rsidRDefault="002065C8" w:rsidP="002065C8">
      <w:pPr>
        <w:ind w:left="993"/>
        <w:jc w:val="left"/>
        <w:rPr>
          <w:b/>
          <w:smallCaps/>
          <w:szCs w:val="22"/>
          <w:u w:val="single"/>
        </w:rPr>
      </w:pPr>
      <w:r w:rsidRPr="006C503F">
        <w:rPr>
          <w:b/>
          <w:szCs w:val="22"/>
          <w:u w:val="single"/>
        </w:rPr>
        <w:t xml:space="preserve"> </w:t>
      </w:r>
    </w:p>
    <w:p w14:paraId="4681FE41" w14:textId="1201BDA2" w:rsidR="002065C8" w:rsidRDefault="002065C8" w:rsidP="002065C8">
      <w:pPr>
        <w:ind w:left="993"/>
        <w:jc w:val="left"/>
        <w:rPr>
          <w:b/>
          <w:szCs w:val="22"/>
          <w:u w:val="single"/>
        </w:rPr>
      </w:pPr>
      <w:r w:rsidRPr="006C503F">
        <w:rPr>
          <w:b/>
          <w:szCs w:val="22"/>
          <w:u w:val="single"/>
        </w:rPr>
        <w:t>Bilan technique</w:t>
      </w:r>
    </w:p>
    <w:p w14:paraId="67D4AFC3" w14:textId="77777777" w:rsidR="00C45241" w:rsidRPr="006C503F" w:rsidRDefault="00C45241" w:rsidP="002065C8">
      <w:pPr>
        <w:ind w:left="993"/>
        <w:jc w:val="left"/>
        <w:rPr>
          <w:b/>
          <w:smallCaps/>
          <w:szCs w:val="22"/>
          <w:u w:val="single"/>
        </w:rPr>
      </w:pPr>
    </w:p>
    <w:p w14:paraId="0403E28D" w14:textId="77777777" w:rsidR="002065C8" w:rsidRPr="006C503F" w:rsidRDefault="002065C8" w:rsidP="002065C8">
      <w:pPr>
        <w:ind w:left="709"/>
        <w:jc w:val="left"/>
        <w:rPr>
          <w:smallCaps/>
          <w:szCs w:val="22"/>
        </w:rPr>
      </w:pPr>
      <w:r w:rsidRPr="006C503F">
        <w:rPr>
          <w:szCs w:val="22"/>
          <w:u w:val="single"/>
        </w:rPr>
        <w:t>Données mensuelles de fonctionnement du site à détailler par flux</w:t>
      </w:r>
      <w:r w:rsidRPr="006C503F">
        <w:rPr>
          <w:szCs w:val="22"/>
        </w:rPr>
        <w:t> :</w:t>
      </w:r>
    </w:p>
    <w:p w14:paraId="2416F405" w14:textId="77777777" w:rsidR="002065C8" w:rsidRPr="006C503F" w:rsidRDefault="002065C8" w:rsidP="002065C8">
      <w:pPr>
        <w:numPr>
          <w:ilvl w:val="0"/>
          <w:numId w:val="7"/>
        </w:numPr>
        <w:jc w:val="left"/>
        <w:rPr>
          <w:smallCaps/>
          <w:szCs w:val="22"/>
        </w:rPr>
      </w:pPr>
      <w:r w:rsidRPr="006C503F">
        <w:rPr>
          <w:szCs w:val="22"/>
        </w:rPr>
        <w:t>Durée de fonctionnement (hors pause et maintenance)</w:t>
      </w:r>
    </w:p>
    <w:p w14:paraId="1F9C3185" w14:textId="77777777" w:rsidR="002065C8" w:rsidRPr="006C503F" w:rsidRDefault="002065C8" w:rsidP="002065C8">
      <w:pPr>
        <w:numPr>
          <w:ilvl w:val="0"/>
          <w:numId w:val="7"/>
        </w:numPr>
        <w:jc w:val="left"/>
        <w:rPr>
          <w:smallCaps/>
          <w:szCs w:val="22"/>
        </w:rPr>
      </w:pPr>
      <w:r w:rsidRPr="006C503F">
        <w:rPr>
          <w:szCs w:val="22"/>
        </w:rPr>
        <w:t>Débit en tonne par heure (objectifs et moyennes mensuelles)</w:t>
      </w:r>
    </w:p>
    <w:p w14:paraId="46247CA7" w14:textId="77777777" w:rsidR="002065C8" w:rsidRPr="006C503F" w:rsidRDefault="002065C8" w:rsidP="002065C8">
      <w:pPr>
        <w:numPr>
          <w:ilvl w:val="0"/>
          <w:numId w:val="7"/>
        </w:numPr>
        <w:jc w:val="left"/>
        <w:rPr>
          <w:smallCaps/>
          <w:szCs w:val="22"/>
        </w:rPr>
      </w:pPr>
      <w:r w:rsidRPr="006C503F">
        <w:rPr>
          <w:szCs w:val="22"/>
        </w:rPr>
        <w:t>Moyennes des taux de disponibilité</w:t>
      </w:r>
    </w:p>
    <w:p w14:paraId="00CEFB7F" w14:textId="77777777" w:rsidR="002065C8" w:rsidRPr="006C503F" w:rsidRDefault="002065C8" w:rsidP="002065C8">
      <w:pPr>
        <w:numPr>
          <w:ilvl w:val="0"/>
          <w:numId w:val="7"/>
        </w:numPr>
        <w:jc w:val="left"/>
        <w:rPr>
          <w:smallCaps/>
          <w:szCs w:val="22"/>
        </w:rPr>
      </w:pPr>
      <w:r w:rsidRPr="006C503F">
        <w:rPr>
          <w:szCs w:val="22"/>
        </w:rPr>
        <w:t>Temps d’arrêts techniques</w:t>
      </w:r>
    </w:p>
    <w:p w14:paraId="1F92EF09" w14:textId="77777777" w:rsidR="002065C8" w:rsidRPr="006C503F" w:rsidRDefault="002065C8" w:rsidP="002065C8">
      <w:pPr>
        <w:numPr>
          <w:ilvl w:val="0"/>
          <w:numId w:val="7"/>
        </w:numPr>
        <w:jc w:val="left"/>
        <w:rPr>
          <w:smallCaps/>
          <w:szCs w:val="22"/>
        </w:rPr>
      </w:pPr>
      <w:r w:rsidRPr="006C503F">
        <w:rPr>
          <w:szCs w:val="22"/>
        </w:rPr>
        <w:t>Nombre moyen de trieurs par poste</w:t>
      </w:r>
    </w:p>
    <w:p w14:paraId="62E8F313" w14:textId="7AD43E55" w:rsidR="002065C8" w:rsidRPr="006C503F" w:rsidRDefault="002065C8" w:rsidP="002065C8">
      <w:pPr>
        <w:numPr>
          <w:ilvl w:val="0"/>
          <w:numId w:val="7"/>
        </w:numPr>
        <w:jc w:val="left"/>
        <w:rPr>
          <w:smallCaps/>
          <w:szCs w:val="22"/>
        </w:rPr>
      </w:pPr>
      <w:r w:rsidRPr="006C503F">
        <w:rPr>
          <w:szCs w:val="22"/>
        </w:rPr>
        <w:t>Nombre de poste</w:t>
      </w:r>
      <w:r w:rsidR="00DD7282" w:rsidRPr="006C503F">
        <w:rPr>
          <w:szCs w:val="22"/>
        </w:rPr>
        <w:t>s</w:t>
      </w:r>
    </w:p>
    <w:p w14:paraId="1DC21E32" w14:textId="77777777" w:rsidR="002065C8" w:rsidRPr="006C503F" w:rsidRDefault="002065C8" w:rsidP="002065C8">
      <w:pPr>
        <w:numPr>
          <w:ilvl w:val="0"/>
          <w:numId w:val="7"/>
        </w:numPr>
        <w:jc w:val="left"/>
        <w:rPr>
          <w:smallCaps/>
          <w:szCs w:val="22"/>
        </w:rPr>
      </w:pPr>
      <w:r w:rsidRPr="006C503F">
        <w:rPr>
          <w:szCs w:val="22"/>
        </w:rPr>
        <w:t>Durée d’un poste</w:t>
      </w:r>
    </w:p>
    <w:p w14:paraId="3B0D30BE" w14:textId="77777777" w:rsidR="002065C8" w:rsidRPr="006C503F" w:rsidRDefault="002065C8" w:rsidP="002065C8">
      <w:pPr>
        <w:ind w:left="709"/>
        <w:jc w:val="left"/>
        <w:rPr>
          <w:smallCaps/>
          <w:szCs w:val="22"/>
        </w:rPr>
      </w:pPr>
    </w:p>
    <w:p w14:paraId="0413B4EE" w14:textId="77777777" w:rsidR="002065C8" w:rsidRPr="006C503F" w:rsidRDefault="002065C8" w:rsidP="002065C8">
      <w:pPr>
        <w:ind w:left="709"/>
        <w:jc w:val="left"/>
        <w:rPr>
          <w:smallCaps/>
          <w:szCs w:val="22"/>
          <w:u w:val="single"/>
        </w:rPr>
      </w:pPr>
      <w:r w:rsidRPr="006C503F">
        <w:rPr>
          <w:szCs w:val="22"/>
          <w:u w:val="single"/>
        </w:rPr>
        <w:t xml:space="preserve">Suivi opérationnel de l’exploitation du site </w:t>
      </w:r>
    </w:p>
    <w:p w14:paraId="0310C204" w14:textId="77777777" w:rsidR="002065C8" w:rsidRPr="006C503F" w:rsidRDefault="002065C8" w:rsidP="002065C8">
      <w:pPr>
        <w:numPr>
          <w:ilvl w:val="0"/>
          <w:numId w:val="7"/>
        </w:numPr>
        <w:jc w:val="left"/>
        <w:rPr>
          <w:smallCaps/>
          <w:szCs w:val="22"/>
        </w:rPr>
      </w:pPr>
      <w:r w:rsidRPr="006C503F">
        <w:rPr>
          <w:szCs w:val="22"/>
        </w:rPr>
        <w:t>Difficultés rencontrées et objectifs d’amélioration</w:t>
      </w:r>
    </w:p>
    <w:p w14:paraId="34EFC5BB" w14:textId="77777777" w:rsidR="002065C8" w:rsidRPr="006C503F" w:rsidRDefault="002065C8" w:rsidP="002065C8">
      <w:pPr>
        <w:numPr>
          <w:ilvl w:val="0"/>
          <w:numId w:val="7"/>
        </w:numPr>
        <w:jc w:val="left"/>
        <w:rPr>
          <w:smallCaps/>
          <w:szCs w:val="22"/>
        </w:rPr>
      </w:pPr>
      <w:r w:rsidRPr="006C503F">
        <w:rPr>
          <w:szCs w:val="22"/>
        </w:rPr>
        <w:t>Facteurs de réussite</w:t>
      </w:r>
    </w:p>
    <w:p w14:paraId="6D816C34" w14:textId="77777777" w:rsidR="002065C8" w:rsidRPr="006C503F" w:rsidRDefault="002065C8" w:rsidP="002065C8">
      <w:pPr>
        <w:numPr>
          <w:ilvl w:val="0"/>
          <w:numId w:val="7"/>
        </w:numPr>
        <w:jc w:val="left"/>
        <w:rPr>
          <w:smallCaps/>
          <w:szCs w:val="22"/>
        </w:rPr>
      </w:pPr>
      <w:r w:rsidRPr="006C503F">
        <w:rPr>
          <w:szCs w:val="22"/>
        </w:rPr>
        <w:t>Choix des réglages</w:t>
      </w:r>
    </w:p>
    <w:p w14:paraId="1920EC7F" w14:textId="77777777" w:rsidR="002065C8" w:rsidRPr="006C503F" w:rsidRDefault="002065C8" w:rsidP="002065C8">
      <w:pPr>
        <w:numPr>
          <w:ilvl w:val="0"/>
          <w:numId w:val="7"/>
        </w:numPr>
        <w:jc w:val="left"/>
        <w:rPr>
          <w:smallCaps/>
          <w:szCs w:val="22"/>
        </w:rPr>
      </w:pPr>
      <w:r w:rsidRPr="006C503F">
        <w:rPr>
          <w:szCs w:val="22"/>
        </w:rPr>
        <w:t>Respect du cahier des charges du repreneur</w:t>
      </w:r>
    </w:p>
    <w:p w14:paraId="1F1D834E" w14:textId="77777777" w:rsidR="002065C8" w:rsidRPr="006C503F" w:rsidRDefault="002065C8" w:rsidP="002065C8">
      <w:pPr>
        <w:numPr>
          <w:ilvl w:val="0"/>
          <w:numId w:val="7"/>
        </w:numPr>
        <w:jc w:val="left"/>
        <w:rPr>
          <w:smallCaps/>
          <w:szCs w:val="22"/>
        </w:rPr>
      </w:pPr>
      <w:r w:rsidRPr="006C503F">
        <w:rPr>
          <w:szCs w:val="22"/>
        </w:rPr>
        <w:t>Consommations énergétiques.</w:t>
      </w:r>
    </w:p>
    <w:p w14:paraId="4A42FF88" w14:textId="77777777" w:rsidR="002065C8" w:rsidRPr="006C503F" w:rsidRDefault="002065C8" w:rsidP="002065C8">
      <w:pPr>
        <w:ind w:left="993"/>
        <w:jc w:val="left"/>
        <w:rPr>
          <w:smallCaps/>
          <w:szCs w:val="22"/>
        </w:rPr>
      </w:pPr>
    </w:p>
    <w:p w14:paraId="0751E717" w14:textId="77777777" w:rsidR="002065C8" w:rsidRPr="006C503F" w:rsidRDefault="002065C8" w:rsidP="00585C8D">
      <w:pPr>
        <w:ind w:left="851"/>
        <w:jc w:val="left"/>
        <w:rPr>
          <w:b/>
          <w:smallCaps/>
          <w:szCs w:val="22"/>
          <w:u w:val="single"/>
        </w:rPr>
      </w:pPr>
      <w:r w:rsidRPr="006C503F">
        <w:rPr>
          <w:b/>
          <w:szCs w:val="22"/>
          <w:u w:val="single"/>
        </w:rPr>
        <w:t>Risques hygiène et sécurité</w:t>
      </w:r>
    </w:p>
    <w:p w14:paraId="6C1B194C" w14:textId="644BCEC2" w:rsidR="002065C8" w:rsidRPr="006C503F" w:rsidRDefault="002065C8" w:rsidP="00585C8D">
      <w:pPr>
        <w:ind w:left="426"/>
        <w:jc w:val="left"/>
        <w:rPr>
          <w:smallCaps/>
          <w:szCs w:val="22"/>
        </w:rPr>
      </w:pPr>
      <w:r w:rsidRPr="006C503F">
        <w:rPr>
          <w:szCs w:val="22"/>
        </w:rPr>
        <w:t>Il sera précis</w:t>
      </w:r>
      <w:r w:rsidR="00DD7282" w:rsidRPr="006C503F">
        <w:rPr>
          <w:szCs w:val="22"/>
        </w:rPr>
        <w:t>é</w:t>
      </w:r>
      <w:r w:rsidRPr="006C503F">
        <w:rPr>
          <w:szCs w:val="22"/>
        </w:rPr>
        <w:t xml:space="preserve"> les problèmes identifiés et les actions engagées pour l’ergonomie des postes de travail, les bruits, les poussières et les accidents.</w:t>
      </w:r>
    </w:p>
    <w:p w14:paraId="66A65E6F" w14:textId="77777777" w:rsidR="002065C8" w:rsidRPr="006C503F" w:rsidRDefault="002065C8" w:rsidP="002065C8">
      <w:pPr>
        <w:ind w:left="993"/>
        <w:jc w:val="left"/>
        <w:rPr>
          <w:smallCaps/>
          <w:szCs w:val="22"/>
        </w:rPr>
      </w:pPr>
    </w:p>
    <w:p w14:paraId="1781C2D6" w14:textId="77777777" w:rsidR="002065C8" w:rsidRPr="006C503F" w:rsidRDefault="002065C8" w:rsidP="002065C8">
      <w:pPr>
        <w:ind w:left="993"/>
        <w:jc w:val="left"/>
        <w:rPr>
          <w:b/>
          <w:smallCaps/>
          <w:szCs w:val="22"/>
          <w:u w:val="single"/>
        </w:rPr>
      </w:pPr>
      <w:r w:rsidRPr="006C503F">
        <w:rPr>
          <w:b/>
          <w:szCs w:val="22"/>
          <w:u w:val="single"/>
        </w:rPr>
        <w:t>Bilan économique</w:t>
      </w:r>
    </w:p>
    <w:p w14:paraId="681C3E8B" w14:textId="77777777" w:rsidR="002065C8" w:rsidRPr="006C503F" w:rsidRDefault="002065C8" w:rsidP="00585C8D">
      <w:pPr>
        <w:ind w:left="567"/>
        <w:jc w:val="left"/>
        <w:rPr>
          <w:smallCaps/>
          <w:szCs w:val="22"/>
        </w:rPr>
      </w:pPr>
      <w:r w:rsidRPr="006C503F">
        <w:rPr>
          <w:szCs w:val="22"/>
        </w:rPr>
        <w:t>Ce bilan détaille les recettes (recette de prestation de tri par flux, de vente de matériaux), les subventions à la production et les emplois aidés, ainsi que les charges permettant le calcul du coût complet à la tonne entrante (exemple : frais de personnel, consommations de matières premières, GER, transport et traitement des refus…)</w:t>
      </w:r>
    </w:p>
    <w:p w14:paraId="54341F0F" w14:textId="3ABF1718" w:rsidR="002065C8" w:rsidRPr="006C503F" w:rsidRDefault="002065C8" w:rsidP="000C0AEA">
      <w:pPr>
        <w:jc w:val="left"/>
        <w:rPr>
          <w:smallCaps/>
          <w:szCs w:val="22"/>
        </w:rPr>
      </w:pPr>
    </w:p>
    <w:p w14:paraId="042BE119" w14:textId="58A0F6BB" w:rsidR="002065C8" w:rsidRPr="006C503F" w:rsidRDefault="002065C8" w:rsidP="0018207D">
      <w:pPr>
        <w:pStyle w:val="Paragraphedeliste"/>
        <w:numPr>
          <w:ilvl w:val="0"/>
          <w:numId w:val="4"/>
        </w:numPr>
        <w:jc w:val="left"/>
        <w:rPr>
          <w:b/>
          <w:szCs w:val="22"/>
          <w:u w:val="single"/>
        </w:rPr>
      </w:pPr>
      <w:r w:rsidRPr="006C503F">
        <w:rPr>
          <w:b/>
          <w:szCs w:val="22"/>
          <w:u w:val="single"/>
        </w:rPr>
        <w:t>Un Bilan des actions de communication menées sur le site</w:t>
      </w:r>
    </w:p>
    <w:p w14:paraId="322642B8" w14:textId="77777777" w:rsidR="0018207D" w:rsidRPr="006C503F" w:rsidRDefault="0018207D" w:rsidP="0018207D">
      <w:pPr>
        <w:jc w:val="left"/>
        <w:rPr>
          <w:b/>
          <w:szCs w:val="22"/>
          <w:u w:val="single"/>
        </w:rPr>
      </w:pPr>
    </w:p>
    <w:p w14:paraId="226741B1" w14:textId="77777777" w:rsidR="002065C8" w:rsidRPr="006C503F" w:rsidRDefault="002065C8" w:rsidP="002065C8">
      <w:pPr>
        <w:numPr>
          <w:ilvl w:val="0"/>
          <w:numId w:val="7"/>
        </w:numPr>
        <w:jc w:val="left"/>
        <w:rPr>
          <w:smallCaps/>
          <w:szCs w:val="22"/>
        </w:rPr>
      </w:pPr>
      <w:r w:rsidRPr="006C503F">
        <w:rPr>
          <w:b/>
          <w:szCs w:val="22"/>
          <w:u w:val="single"/>
        </w:rPr>
        <w:t>Une fiche action-résultat à saisir sur le site www.optigede.ademe.fr</w:t>
      </w:r>
      <w:r w:rsidRPr="006C503F">
        <w:rPr>
          <w:szCs w:val="22"/>
        </w:rPr>
        <w:t>. Cette fiche fera l’objet d’une validation par la Direction Régionale de l’ADEME concernée avant publication.</w:t>
      </w:r>
    </w:p>
    <w:p w14:paraId="0C3690B2" w14:textId="61CAE461" w:rsidR="002065C8" w:rsidRPr="006C503F" w:rsidRDefault="002065C8" w:rsidP="000C0AEA">
      <w:pPr>
        <w:jc w:val="left"/>
        <w:rPr>
          <w:smallCaps/>
          <w:szCs w:val="22"/>
        </w:rPr>
      </w:pPr>
    </w:p>
    <w:p w14:paraId="670C34D7" w14:textId="06CA3063" w:rsidR="00297E22" w:rsidRPr="006C503F" w:rsidRDefault="002065C8" w:rsidP="000C0AEA">
      <w:pPr>
        <w:ind w:left="284"/>
        <w:jc w:val="left"/>
        <w:rPr>
          <w:smallCaps/>
          <w:szCs w:val="22"/>
        </w:rPr>
      </w:pPr>
      <w:r w:rsidRPr="006C503F">
        <w:rPr>
          <w:szCs w:val="22"/>
        </w:rPr>
        <w:t>La fourniture de ces rapports pourra être complétée par des visites sur site de l’ADEME.</w:t>
      </w:r>
    </w:p>
    <w:p w14:paraId="74C2BEC1" w14:textId="1D2F957E" w:rsidR="00910DAD" w:rsidRPr="00084144" w:rsidRDefault="00297E22" w:rsidP="004C6A31">
      <w:pPr>
        <w:jc w:val="center"/>
      </w:pPr>
      <w:r w:rsidRPr="004C6A31">
        <w:rPr>
          <w:rFonts w:ascii="Calibri" w:hAnsi="Calibri" w:cs="Calibri"/>
          <w:b/>
          <w:smallCaps/>
          <w:sz w:val="24"/>
          <w:szCs w:val="24"/>
        </w:rPr>
        <w:t>---oOo---</w:t>
      </w:r>
    </w:p>
    <w:sectPr w:rsidR="00910DAD" w:rsidRPr="00084144" w:rsidSect="00B710BB">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04C2D2" w14:textId="77777777" w:rsidR="005D4314" w:rsidRDefault="005D4314" w:rsidP="00011508">
      <w:r>
        <w:separator/>
      </w:r>
    </w:p>
  </w:endnote>
  <w:endnote w:type="continuationSeparator" w:id="0">
    <w:p w14:paraId="119539E6" w14:textId="77777777" w:rsidR="005D4314" w:rsidRDefault="005D4314" w:rsidP="00011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551B8" w14:textId="5ECA9B51" w:rsidR="005D4314" w:rsidRDefault="005D4314">
    <w:pPr>
      <w:pStyle w:val="Pieddepage"/>
    </w:pPr>
    <w:r>
      <w:rPr>
        <w:smallCaps/>
        <w:sz w:val="16"/>
        <w:szCs w:val="16"/>
      </w:rPr>
      <w:tab/>
    </w:r>
    <w:r w:rsidRPr="009C1790">
      <w:rPr>
        <w:rStyle w:val="Numrodepage"/>
        <w:sz w:val="16"/>
        <w:szCs w:val="16"/>
      </w:rPr>
      <w:fldChar w:fldCharType="begin"/>
    </w:r>
    <w:r w:rsidRPr="009C1790">
      <w:rPr>
        <w:rStyle w:val="Numrodepage"/>
        <w:sz w:val="16"/>
        <w:szCs w:val="16"/>
      </w:rPr>
      <w:instrText xml:space="preserve"> PAGE </w:instrText>
    </w:r>
    <w:r w:rsidRPr="009C1790">
      <w:rPr>
        <w:rStyle w:val="Numrodepage"/>
        <w:sz w:val="16"/>
        <w:szCs w:val="16"/>
      </w:rPr>
      <w:fldChar w:fldCharType="separate"/>
    </w:r>
    <w:r w:rsidR="00CA24BD">
      <w:rPr>
        <w:rStyle w:val="Numrodepage"/>
        <w:noProof/>
        <w:sz w:val="16"/>
        <w:szCs w:val="16"/>
      </w:rPr>
      <w:t>15</w:t>
    </w:r>
    <w:r w:rsidRPr="009C1790">
      <w:rPr>
        <w:rStyle w:val="Numrodepage"/>
        <w:sz w:val="16"/>
        <w:szCs w:val="16"/>
      </w:rPr>
      <w:fldChar w:fldCharType="end"/>
    </w:r>
    <w:r w:rsidRPr="009C1790">
      <w:rPr>
        <w:rStyle w:val="Numrodepage"/>
        <w:sz w:val="16"/>
        <w:szCs w:val="16"/>
      </w:rPr>
      <w:t>/</w:t>
    </w:r>
    <w:r w:rsidRPr="009C1790">
      <w:rPr>
        <w:rStyle w:val="Numrodepage"/>
        <w:sz w:val="16"/>
        <w:szCs w:val="16"/>
      </w:rPr>
      <w:fldChar w:fldCharType="begin"/>
    </w:r>
    <w:r w:rsidRPr="009C1790">
      <w:rPr>
        <w:rStyle w:val="Numrodepage"/>
        <w:sz w:val="16"/>
        <w:szCs w:val="16"/>
      </w:rPr>
      <w:instrText xml:space="preserve"> NUMPAGES </w:instrText>
    </w:r>
    <w:r w:rsidRPr="009C1790">
      <w:rPr>
        <w:rStyle w:val="Numrodepage"/>
        <w:sz w:val="16"/>
        <w:szCs w:val="16"/>
      </w:rPr>
      <w:fldChar w:fldCharType="separate"/>
    </w:r>
    <w:r w:rsidR="00CA24BD">
      <w:rPr>
        <w:rStyle w:val="Numrodepage"/>
        <w:noProof/>
        <w:sz w:val="16"/>
        <w:szCs w:val="16"/>
      </w:rPr>
      <w:t>16</w:t>
    </w:r>
    <w:r w:rsidRPr="009C1790">
      <w:rPr>
        <w:rStyle w:val="Numrodepage"/>
        <w:sz w:val="16"/>
        <w:szCs w:val="16"/>
      </w:rPr>
      <w:fldChar w:fldCharType="end"/>
    </w:r>
  </w:p>
  <w:p w14:paraId="2F322566" w14:textId="77777777" w:rsidR="005D4314" w:rsidRDefault="005D431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52A013" w14:textId="77777777" w:rsidR="005D4314" w:rsidRDefault="005D4314" w:rsidP="00011508">
      <w:r>
        <w:separator/>
      </w:r>
    </w:p>
  </w:footnote>
  <w:footnote w:type="continuationSeparator" w:id="0">
    <w:p w14:paraId="5BEC98D5" w14:textId="77777777" w:rsidR="005D4314" w:rsidRDefault="005D4314" w:rsidP="00011508">
      <w:r>
        <w:continuationSeparator/>
      </w:r>
    </w:p>
  </w:footnote>
  <w:footnote w:id="1">
    <w:p w14:paraId="57B6564A" w14:textId="77777777" w:rsidR="005D4314" w:rsidRDefault="005D4314" w:rsidP="00486B43">
      <w:pPr>
        <w:pStyle w:val="Notedebasdepage"/>
      </w:pPr>
      <w:r>
        <w:rPr>
          <w:rStyle w:val="Appelnotedebasdep"/>
        </w:rPr>
        <w:footnoteRef/>
      </w:r>
      <w:r>
        <w:t xml:space="preserve"> </w:t>
      </w:r>
      <w:r w:rsidRPr="00E638B7">
        <w:rPr>
          <w:sz w:val="16"/>
          <w:szCs w:val="16"/>
        </w:rPr>
        <w:t>Emballages ménagers et papiers graphiques, encombrants de déchèteries, DAE, déchets inertes du BTP, déchets du bâtiments, refus de centre de tri, …)</w:t>
      </w:r>
    </w:p>
  </w:footnote>
  <w:footnote w:id="2">
    <w:p w14:paraId="38FAF938" w14:textId="77777777" w:rsidR="00E65272" w:rsidRDefault="00E65272" w:rsidP="00E65272">
      <w:pPr>
        <w:pStyle w:val="Notedebasdepage"/>
      </w:pPr>
      <w:r>
        <w:rPr>
          <w:rStyle w:val="Appelnotedebasdep"/>
        </w:rPr>
        <w:footnoteRef/>
      </w:r>
      <w:r>
        <w:t xml:space="preserve"> </w:t>
      </w:r>
      <w:r w:rsidRPr="00E638B7">
        <w:rPr>
          <w:sz w:val="16"/>
          <w:szCs w:val="16"/>
        </w:rPr>
        <w:t xml:space="preserve">Emballages ménagers et papiers graphiques, encombrants de déchèteries, DAE, </w:t>
      </w:r>
      <w:r>
        <w:rPr>
          <w:sz w:val="16"/>
          <w:szCs w:val="16"/>
        </w:rPr>
        <w:t xml:space="preserve">mobilier, bois A, bois B, </w:t>
      </w:r>
      <w:r w:rsidRPr="00E638B7">
        <w:rPr>
          <w:sz w:val="16"/>
          <w:szCs w:val="16"/>
        </w:rPr>
        <w:t>déchets iner</w:t>
      </w:r>
      <w:r>
        <w:rPr>
          <w:sz w:val="16"/>
          <w:szCs w:val="16"/>
        </w:rPr>
        <w:t>tes du BTP, déchets non inertes du bâtiment</w:t>
      </w:r>
      <w:r w:rsidRPr="00E638B7">
        <w:rPr>
          <w:sz w:val="16"/>
          <w:szCs w:val="16"/>
        </w:rPr>
        <w:t>, refus de centre de tri,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bullet"/>
      <w:pStyle w:val="Listepuces1"/>
      <w:lvlText w:val=""/>
      <w:lvlJc w:val="left"/>
      <w:pPr>
        <w:tabs>
          <w:tab w:val="num" w:pos="360"/>
        </w:tabs>
        <w:ind w:left="360" w:hanging="360"/>
      </w:pPr>
      <w:rPr>
        <w:rFonts w:ascii="Symbol" w:hAnsi="Symbol"/>
      </w:rPr>
    </w:lvl>
  </w:abstractNum>
  <w:abstractNum w:abstractNumId="1" w15:restartNumberingAfterBreak="0">
    <w:nsid w:val="03976D45"/>
    <w:multiLevelType w:val="hybridMultilevel"/>
    <w:tmpl w:val="5E6CEAF4"/>
    <w:lvl w:ilvl="0" w:tplc="76203206">
      <w:numFmt w:val="bullet"/>
      <w:lvlText w:val="-"/>
      <w:lvlJc w:val="left"/>
      <w:pPr>
        <w:ind w:left="360" w:hanging="360"/>
      </w:pPr>
      <w:rPr>
        <w:rFonts w:ascii="Calibri" w:eastAsia="Times New Roman"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 w15:restartNumberingAfterBreak="0">
    <w:nsid w:val="0CFE242F"/>
    <w:multiLevelType w:val="hybridMultilevel"/>
    <w:tmpl w:val="0B2E6226"/>
    <w:lvl w:ilvl="0" w:tplc="B0D8FB68">
      <w:start w:val="1"/>
      <w:numFmt w:val="decimal"/>
      <w:lvlText w:val="%1)"/>
      <w:lvlJc w:val="left"/>
      <w:pPr>
        <w:ind w:left="13289" w:hanging="360"/>
      </w:pPr>
      <w:rPr>
        <w:rFonts w:ascii="Arial" w:eastAsia="Times New Roman" w:hAnsi="Arial" w:cs="Arial" w:hint="default"/>
        <w:sz w:val="24"/>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15:restartNumberingAfterBreak="0">
    <w:nsid w:val="128F234B"/>
    <w:multiLevelType w:val="hybridMultilevel"/>
    <w:tmpl w:val="3308110A"/>
    <w:lvl w:ilvl="0" w:tplc="C81EA0F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2C07AC2"/>
    <w:multiLevelType w:val="hybridMultilevel"/>
    <w:tmpl w:val="3308110A"/>
    <w:lvl w:ilvl="0" w:tplc="C81EA0F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6595E10"/>
    <w:multiLevelType w:val="multilevel"/>
    <w:tmpl w:val="6A40B12E"/>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9E7818"/>
    <w:multiLevelType w:val="multilevel"/>
    <w:tmpl w:val="02F60C5E"/>
    <w:lvl w:ilvl="0">
      <w:start w:val="3"/>
      <w:numFmt w:val="decimal"/>
      <w:lvlText w:val="%1."/>
      <w:lvlJc w:val="left"/>
      <w:pPr>
        <w:ind w:left="360" w:hanging="36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EA41050"/>
    <w:multiLevelType w:val="hybridMultilevel"/>
    <w:tmpl w:val="E4FC5AD2"/>
    <w:lvl w:ilvl="0" w:tplc="FCC0F628">
      <w:start w:val="3"/>
      <w:numFmt w:val="bullet"/>
      <w:lvlText w:val="-"/>
      <w:lvlJc w:val="left"/>
      <w:pPr>
        <w:ind w:left="2847" w:hanging="360"/>
      </w:pPr>
      <w:rPr>
        <w:rFonts w:ascii="Calibri" w:eastAsia="Calibri" w:hAnsi="Calibri" w:cs="Calibri" w:hint="default"/>
      </w:rPr>
    </w:lvl>
    <w:lvl w:ilvl="1" w:tplc="040C0003">
      <w:start w:val="1"/>
      <w:numFmt w:val="bullet"/>
      <w:lvlText w:val="o"/>
      <w:lvlJc w:val="left"/>
      <w:pPr>
        <w:ind w:left="3567" w:hanging="360"/>
      </w:pPr>
      <w:rPr>
        <w:rFonts w:ascii="Courier New" w:hAnsi="Courier New" w:cs="Courier New" w:hint="default"/>
      </w:rPr>
    </w:lvl>
    <w:lvl w:ilvl="2" w:tplc="040C0005" w:tentative="1">
      <w:start w:val="1"/>
      <w:numFmt w:val="bullet"/>
      <w:lvlText w:val=""/>
      <w:lvlJc w:val="left"/>
      <w:pPr>
        <w:ind w:left="4287" w:hanging="360"/>
      </w:pPr>
      <w:rPr>
        <w:rFonts w:ascii="Wingdings" w:hAnsi="Wingdings" w:hint="default"/>
      </w:rPr>
    </w:lvl>
    <w:lvl w:ilvl="3" w:tplc="040C0001" w:tentative="1">
      <w:start w:val="1"/>
      <w:numFmt w:val="bullet"/>
      <w:lvlText w:val=""/>
      <w:lvlJc w:val="left"/>
      <w:pPr>
        <w:ind w:left="5007" w:hanging="360"/>
      </w:pPr>
      <w:rPr>
        <w:rFonts w:ascii="Symbol" w:hAnsi="Symbol" w:hint="default"/>
      </w:rPr>
    </w:lvl>
    <w:lvl w:ilvl="4" w:tplc="040C0003" w:tentative="1">
      <w:start w:val="1"/>
      <w:numFmt w:val="bullet"/>
      <w:lvlText w:val="o"/>
      <w:lvlJc w:val="left"/>
      <w:pPr>
        <w:ind w:left="5727" w:hanging="360"/>
      </w:pPr>
      <w:rPr>
        <w:rFonts w:ascii="Courier New" w:hAnsi="Courier New" w:cs="Courier New" w:hint="default"/>
      </w:rPr>
    </w:lvl>
    <w:lvl w:ilvl="5" w:tplc="040C0005" w:tentative="1">
      <w:start w:val="1"/>
      <w:numFmt w:val="bullet"/>
      <w:lvlText w:val=""/>
      <w:lvlJc w:val="left"/>
      <w:pPr>
        <w:ind w:left="6447" w:hanging="360"/>
      </w:pPr>
      <w:rPr>
        <w:rFonts w:ascii="Wingdings" w:hAnsi="Wingdings" w:hint="default"/>
      </w:rPr>
    </w:lvl>
    <w:lvl w:ilvl="6" w:tplc="040C0001" w:tentative="1">
      <w:start w:val="1"/>
      <w:numFmt w:val="bullet"/>
      <w:lvlText w:val=""/>
      <w:lvlJc w:val="left"/>
      <w:pPr>
        <w:ind w:left="7167" w:hanging="360"/>
      </w:pPr>
      <w:rPr>
        <w:rFonts w:ascii="Symbol" w:hAnsi="Symbol" w:hint="default"/>
      </w:rPr>
    </w:lvl>
    <w:lvl w:ilvl="7" w:tplc="040C0003" w:tentative="1">
      <w:start w:val="1"/>
      <w:numFmt w:val="bullet"/>
      <w:lvlText w:val="o"/>
      <w:lvlJc w:val="left"/>
      <w:pPr>
        <w:ind w:left="7887" w:hanging="360"/>
      </w:pPr>
      <w:rPr>
        <w:rFonts w:ascii="Courier New" w:hAnsi="Courier New" w:cs="Courier New" w:hint="default"/>
      </w:rPr>
    </w:lvl>
    <w:lvl w:ilvl="8" w:tplc="040C0005" w:tentative="1">
      <w:start w:val="1"/>
      <w:numFmt w:val="bullet"/>
      <w:lvlText w:val=""/>
      <w:lvlJc w:val="left"/>
      <w:pPr>
        <w:ind w:left="8607" w:hanging="360"/>
      </w:pPr>
      <w:rPr>
        <w:rFonts w:ascii="Wingdings" w:hAnsi="Wingdings" w:hint="default"/>
      </w:rPr>
    </w:lvl>
  </w:abstractNum>
  <w:abstractNum w:abstractNumId="8" w15:restartNumberingAfterBreak="0">
    <w:nsid w:val="2F2140CD"/>
    <w:multiLevelType w:val="multilevel"/>
    <w:tmpl w:val="6A40B12E"/>
    <w:lvl w:ilvl="0">
      <w:start w:val="1"/>
      <w:numFmt w:val="decimal"/>
      <w:lvlText w:val="%1."/>
      <w:lvlJc w:val="left"/>
      <w:pPr>
        <w:ind w:left="360" w:hanging="360"/>
      </w:pPr>
      <w:rPr>
        <w:rFonts w:hint="default"/>
      </w:rPr>
    </w:lvl>
    <w:lvl w:ilv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0C544B7"/>
    <w:multiLevelType w:val="hybridMultilevel"/>
    <w:tmpl w:val="AB9AA8D2"/>
    <w:lvl w:ilvl="0" w:tplc="AC409CDC">
      <w:start w:val="1"/>
      <w:numFmt w:val="decimal"/>
      <w:lvlText w:val="%1.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355F4E00"/>
    <w:multiLevelType w:val="hybridMultilevel"/>
    <w:tmpl w:val="60B0BB5A"/>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36B744A7"/>
    <w:multiLevelType w:val="hybridMultilevel"/>
    <w:tmpl w:val="F7CCE448"/>
    <w:lvl w:ilvl="0" w:tplc="7620320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6FC1E2F"/>
    <w:multiLevelType w:val="multilevel"/>
    <w:tmpl w:val="2B163A84"/>
    <w:lvl w:ilvl="0">
      <w:start w:val="2"/>
      <w:numFmt w:val="decimal"/>
      <w:lvlText w:val="%1"/>
      <w:lvlJc w:val="left"/>
      <w:pPr>
        <w:ind w:left="360" w:hanging="360"/>
      </w:pPr>
    </w:lvl>
    <w:lvl w:ilvl="1">
      <w:numFmt w:val="bullet"/>
      <w:lvlText w:val="-"/>
      <w:lvlJc w:val="left"/>
      <w:pPr>
        <w:ind w:left="720" w:hanging="720"/>
      </w:pPr>
      <w:rPr>
        <w:rFonts w:ascii="Times New Roman" w:eastAsia="Times New Roman" w:hAnsi="Times New Roman" w:cs="Times New Roman" w:hint="default"/>
        <w:b/>
        <w:i w:val="0"/>
        <w:color w:val="auto"/>
        <w:sz w:val="22"/>
        <w:szCs w:val="22"/>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3" w15:restartNumberingAfterBreak="0">
    <w:nsid w:val="3BB72AFB"/>
    <w:multiLevelType w:val="hybridMultilevel"/>
    <w:tmpl w:val="0AEE8B5E"/>
    <w:lvl w:ilvl="0" w:tplc="040C0003">
      <w:start w:val="1"/>
      <w:numFmt w:val="bullet"/>
      <w:lvlText w:val="o"/>
      <w:lvlJc w:val="left"/>
      <w:pPr>
        <w:tabs>
          <w:tab w:val="num" w:pos="720"/>
        </w:tabs>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4C063C6E"/>
    <w:multiLevelType w:val="multilevel"/>
    <w:tmpl w:val="C8FE7664"/>
    <w:lvl w:ilvl="0">
      <w:start w:val="3"/>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F4429C2"/>
    <w:multiLevelType w:val="multilevel"/>
    <w:tmpl w:val="6C2E92A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559A395B"/>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7" w15:restartNumberingAfterBreak="0">
    <w:nsid w:val="56A24F51"/>
    <w:multiLevelType w:val="multilevel"/>
    <w:tmpl w:val="2BE0AB8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9083FB0"/>
    <w:multiLevelType w:val="multilevel"/>
    <w:tmpl w:val="2BE0AB8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9211BC8"/>
    <w:multiLevelType w:val="hybridMultilevel"/>
    <w:tmpl w:val="F58E0DEC"/>
    <w:lvl w:ilvl="0" w:tplc="040C0003">
      <w:start w:val="1"/>
      <w:numFmt w:val="bullet"/>
      <w:lvlText w:val="o"/>
      <w:lvlJc w:val="left"/>
      <w:pPr>
        <w:ind w:left="2847" w:hanging="360"/>
      </w:pPr>
      <w:rPr>
        <w:rFonts w:ascii="Courier New" w:hAnsi="Courier New" w:cs="Courier New" w:hint="default"/>
      </w:rPr>
    </w:lvl>
    <w:lvl w:ilvl="1" w:tplc="040C0003">
      <w:start w:val="1"/>
      <w:numFmt w:val="bullet"/>
      <w:lvlText w:val="o"/>
      <w:lvlJc w:val="left"/>
      <w:pPr>
        <w:ind w:left="3567" w:hanging="360"/>
      </w:pPr>
      <w:rPr>
        <w:rFonts w:ascii="Courier New" w:hAnsi="Courier New" w:cs="Courier New" w:hint="default"/>
      </w:rPr>
    </w:lvl>
    <w:lvl w:ilvl="2" w:tplc="040C0005" w:tentative="1">
      <w:start w:val="1"/>
      <w:numFmt w:val="bullet"/>
      <w:lvlText w:val=""/>
      <w:lvlJc w:val="left"/>
      <w:pPr>
        <w:ind w:left="4287" w:hanging="360"/>
      </w:pPr>
      <w:rPr>
        <w:rFonts w:ascii="Wingdings" w:hAnsi="Wingdings" w:hint="default"/>
      </w:rPr>
    </w:lvl>
    <w:lvl w:ilvl="3" w:tplc="040C0001" w:tentative="1">
      <w:start w:val="1"/>
      <w:numFmt w:val="bullet"/>
      <w:lvlText w:val=""/>
      <w:lvlJc w:val="left"/>
      <w:pPr>
        <w:ind w:left="5007" w:hanging="360"/>
      </w:pPr>
      <w:rPr>
        <w:rFonts w:ascii="Symbol" w:hAnsi="Symbol" w:hint="default"/>
      </w:rPr>
    </w:lvl>
    <w:lvl w:ilvl="4" w:tplc="040C0003" w:tentative="1">
      <w:start w:val="1"/>
      <w:numFmt w:val="bullet"/>
      <w:lvlText w:val="o"/>
      <w:lvlJc w:val="left"/>
      <w:pPr>
        <w:ind w:left="5727" w:hanging="360"/>
      </w:pPr>
      <w:rPr>
        <w:rFonts w:ascii="Courier New" w:hAnsi="Courier New" w:cs="Courier New" w:hint="default"/>
      </w:rPr>
    </w:lvl>
    <w:lvl w:ilvl="5" w:tplc="040C0005" w:tentative="1">
      <w:start w:val="1"/>
      <w:numFmt w:val="bullet"/>
      <w:lvlText w:val=""/>
      <w:lvlJc w:val="left"/>
      <w:pPr>
        <w:ind w:left="6447" w:hanging="360"/>
      </w:pPr>
      <w:rPr>
        <w:rFonts w:ascii="Wingdings" w:hAnsi="Wingdings" w:hint="default"/>
      </w:rPr>
    </w:lvl>
    <w:lvl w:ilvl="6" w:tplc="040C0001" w:tentative="1">
      <w:start w:val="1"/>
      <w:numFmt w:val="bullet"/>
      <w:lvlText w:val=""/>
      <w:lvlJc w:val="left"/>
      <w:pPr>
        <w:ind w:left="7167" w:hanging="360"/>
      </w:pPr>
      <w:rPr>
        <w:rFonts w:ascii="Symbol" w:hAnsi="Symbol" w:hint="default"/>
      </w:rPr>
    </w:lvl>
    <w:lvl w:ilvl="7" w:tplc="040C0003" w:tentative="1">
      <w:start w:val="1"/>
      <w:numFmt w:val="bullet"/>
      <w:lvlText w:val="o"/>
      <w:lvlJc w:val="left"/>
      <w:pPr>
        <w:ind w:left="7887" w:hanging="360"/>
      </w:pPr>
      <w:rPr>
        <w:rFonts w:ascii="Courier New" w:hAnsi="Courier New" w:cs="Courier New" w:hint="default"/>
      </w:rPr>
    </w:lvl>
    <w:lvl w:ilvl="8" w:tplc="040C0005" w:tentative="1">
      <w:start w:val="1"/>
      <w:numFmt w:val="bullet"/>
      <w:lvlText w:val=""/>
      <w:lvlJc w:val="left"/>
      <w:pPr>
        <w:ind w:left="8607" w:hanging="360"/>
      </w:pPr>
      <w:rPr>
        <w:rFonts w:ascii="Wingdings" w:hAnsi="Wingdings" w:hint="default"/>
      </w:rPr>
    </w:lvl>
  </w:abstractNum>
  <w:abstractNum w:abstractNumId="20" w15:restartNumberingAfterBreak="0">
    <w:nsid w:val="5A1052EC"/>
    <w:multiLevelType w:val="multilevel"/>
    <w:tmpl w:val="6A40B12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96803CC"/>
    <w:multiLevelType w:val="hybridMultilevel"/>
    <w:tmpl w:val="8EF260B6"/>
    <w:lvl w:ilvl="0" w:tplc="76203206">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3276FCF"/>
    <w:multiLevelType w:val="multilevel"/>
    <w:tmpl w:val="6C08FF7C"/>
    <w:lvl w:ilvl="0">
      <w:start w:val="3"/>
      <w:numFmt w:val="decimal"/>
      <w:lvlText w:val="%1."/>
      <w:lvlJc w:val="left"/>
      <w:pPr>
        <w:ind w:left="360" w:hanging="36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74401775"/>
    <w:multiLevelType w:val="hybridMultilevel"/>
    <w:tmpl w:val="12AA457E"/>
    <w:lvl w:ilvl="0" w:tplc="7620320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48740C4"/>
    <w:multiLevelType w:val="hybridMultilevel"/>
    <w:tmpl w:val="C068F16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57B3E76"/>
    <w:multiLevelType w:val="multilevel"/>
    <w:tmpl w:val="F3BCFCE2"/>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val="0"/>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7F23ECF"/>
    <w:multiLevelType w:val="hybridMultilevel"/>
    <w:tmpl w:val="76D421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99236F4"/>
    <w:multiLevelType w:val="multilevel"/>
    <w:tmpl w:val="C8C488F2"/>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7AF974A4"/>
    <w:multiLevelType w:val="multilevel"/>
    <w:tmpl w:val="B09E448E"/>
    <w:lvl w:ilvl="0">
      <w:start w:val="2"/>
      <w:numFmt w:val="decimal"/>
      <w:lvlText w:val="%1"/>
      <w:lvlJc w:val="left"/>
      <w:pPr>
        <w:ind w:left="360" w:hanging="360"/>
      </w:pPr>
    </w:lvl>
    <w:lvl w:ilvl="1">
      <w:start w:val="1"/>
      <w:numFmt w:val="decimal"/>
      <w:lvlText w:val="%1.%2"/>
      <w:lvlJc w:val="left"/>
      <w:pPr>
        <w:ind w:left="720" w:hanging="720"/>
      </w:pPr>
      <w:rPr>
        <w:b/>
        <w:i w:val="0"/>
        <w:color w:val="auto"/>
        <w:sz w:val="22"/>
        <w:szCs w:val="22"/>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9" w15:restartNumberingAfterBreak="0">
    <w:nsid w:val="7FA2342F"/>
    <w:multiLevelType w:val="hybridMultilevel"/>
    <w:tmpl w:val="C1A2EDB4"/>
    <w:lvl w:ilvl="0" w:tplc="14CE773C">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29"/>
  </w:num>
  <w:num w:numId="4">
    <w:abstractNumId w:val="13"/>
  </w:num>
  <w:num w:numId="5">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2"/>
  </w:num>
  <w:num w:numId="16">
    <w:abstractNumId w:val="2"/>
    <w:lvlOverride w:ilvl="0">
      <w:startOverride w:val="1"/>
    </w:lvlOverride>
  </w:num>
  <w:num w:numId="17">
    <w:abstractNumId w:val="4"/>
  </w:num>
  <w:num w:numId="18">
    <w:abstractNumId w:val="3"/>
  </w:num>
  <w:num w:numId="19">
    <w:abstractNumId w:val="2"/>
  </w:num>
  <w:num w:numId="20">
    <w:abstractNumId w:val="2"/>
    <w:lvlOverride w:ilvl="0">
      <w:startOverride w:val="1"/>
    </w:lvlOverride>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7"/>
  </w:num>
  <w:num w:numId="29">
    <w:abstractNumId w:val="18"/>
  </w:num>
  <w:num w:numId="30">
    <w:abstractNumId w:val="17"/>
  </w:num>
  <w:num w:numId="31">
    <w:abstractNumId w:val="8"/>
  </w:num>
  <w:num w:numId="32">
    <w:abstractNumId w:val="9"/>
  </w:num>
  <w:num w:numId="33">
    <w:abstractNumId w:val="5"/>
  </w:num>
  <w:num w:numId="34">
    <w:abstractNumId w:val="20"/>
  </w:num>
  <w:num w:numId="35">
    <w:abstractNumId w:val="25"/>
  </w:num>
  <w:num w:numId="36">
    <w:abstractNumId w:val="15"/>
  </w:num>
  <w:num w:numId="37">
    <w:abstractNumId w:val="6"/>
  </w:num>
  <w:num w:numId="38">
    <w:abstractNumId w:val="27"/>
  </w:num>
  <w:num w:numId="39">
    <w:abstractNumId w:val="14"/>
  </w:num>
  <w:num w:numId="40">
    <w:abstractNumId w:val="22"/>
  </w:num>
  <w:num w:numId="41">
    <w:abstractNumId w:val="16"/>
  </w:num>
  <w:num w:numId="42">
    <w:abstractNumId w:val="19"/>
  </w:num>
  <w:num w:numId="43">
    <w:abstractNumId w:val="16"/>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num>
  <w:num w:numId="46">
    <w:abstractNumId w:val="16"/>
  </w:num>
  <w:num w:numId="47">
    <w:abstractNumId w:val="16"/>
  </w:num>
  <w:num w:numId="48">
    <w:abstractNumId w:val="26"/>
  </w:num>
  <w:num w:numId="49">
    <w:abstractNumId w:val="23"/>
  </w:num>
  <w:num w:numId="50">
    <w:abstractNumId w:val="21"/>
  </w:num>
  <w:num w:numId="51">
    <w:abstractNumId w:val="11"/>
  </w:num>
  <w:num w:numId="52">
    <w:abstractNumId w:val="16"/>
  </w:num>
  <w:num w:numId="53">
    <w:abstractNumId w:val="0"/>
  </w:num>
  <w:num w:numId="54">
    <w:abstractNumId w:val="2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508"/>
    <w:rsid w:val="00011457"/>
    <w:rsid w:val="00011508"/>
    <w:rsid w:val="000251CB"/>
    <w:rsid w:val="000303B0"/>
    <w:rsid w:val="0003282A"/>
    <w:rsid w:val="00035C1B"/>
    <w:rsid w:val="00046AD4"/>
    <w:rsid w:val="0007275E"/>
    <w:rsid w:val="00084144"/>
    <w:rsid w:val="000B79AE"/>
    <w:rsid w:val="000C0AEA"/>
    <w:rsid w:val="000C36CD"/>
    <w:rsid w:val="000C4699"/>
    <w:rsid w:val="000D7573"/>
    <w:rsid w:val="000E775B"/>
    <w:rsid w:val="000F0AB0"/>
    <w:rsid w:val="000F27D1"/>
    <w:rsid w:val="0010073C"/>
    <w:rsid w:val="00123989"/>
    <w:rsid w:val="00125C59"/>
    <w:rsid w:val="001340CF"/>
    <w:rsid w:val="0013446F"/>
    <w:rsid w:val="00135457"/>
    <w:rsid w:val="0016060F"/>
    <w:rsid w:val="0016311D"/>
    <w:rsid w:val="001772AB"/>
    <w:rsid w:val="0018207D"/>
    <w:rsid w:val="00182DED"/>
    <w:rsid w:val="00190B5F"/>
    <w:rsid w:val="001A2EB1"/>
    <w:rsid w:val="001A6CA3"/>
    <w:rsid w:val="001B2F9F"/>
    <w:rsid w:val="001B7EF2"/>
    <w:rsid w:val="001C023B"/>
    <w:rsid w:val="001C4342"/>
    <w:rsid w:val="001D0B1C"/>
    <w:rsid w:val="001D47DD"/>
    <w:rsid w:val="001D5C1C"/>
    <w:rsid w:val="001D7D50"/>
    <w:rsid w:val="001F63BF"/>
    <w:rsid w:val="001F6796"/>
    <w:rsid w:val="00201AE9"/>
    <w:rsid w:val="002043A9"/>
    <w:rsid w:val="002065C8"/>
    <w:rsid w:val="00210C01"/>
    <w:rsid w:val="00216623"/>
    <w:rsid w:val="002356D9"/>
    <w:rsid w:val="00263119"/>
    <w:rsid w:val="00271D47"/>
    <w:rsid w:val="0029256F"/>
    <w:rsid w:val="0029289E"/>
    <w:rsid w:val="00297E22"/>
    <w:rsid w:val="002A7F40"/>
    <w:rsid w:val="002B13DE"/>
    <w:rsid w:val="002B5035"/>
    <w:rsid w:val="002B57D3"/>
    <w:rsid w:val="002D108B"/>
    <w:rsid w:val="002D4E20"/>
    <w:rsid w:val="002E2579"/>
    <w:rsid w:val="002E5B3E"/>
    <w:rsid w:val="002F5AFD"/>
    <w:rsid w:val="00306E00"/>
    <w:rsid w:val="0031306E"/>
    <w:rsid w:val="00317001"/>
    <w:rsid w:val="00325A17"/>
    <w:rsid w:val="0033167A"/>
    <w:rsid w:val="003508F7"/>
    <w:rsid w:val="00351985"/>
    <w:rsid w:val="00371BBA"/>
    <w:rsid w:val="00376C4F"/>
    <w:rsid w:val="00387801"/>
    <w:rsid w:val="003B765C"/>
    <w:rsid w:val="003C18ED"/>
    <w:rsid w:val="003E6FAF"/>
    <w:rsid w:val="003F482F"/>
    <w:rsid w:val="00432EEF"/>
    <w:rsid w:val="0045078A"/>
    <w:rsid w:val="004603BF"/>
    <w:rsid w:val="00463114"/>
    <w:rsid w:val="00482AE9"/>
    <w:rsid w:val="00486B43"/>
    <w:rsid w:val="00490D71"/>
    <w:rsid w:val="004C3541"/>
    <w:rsid w:val="004C6A31"/>
    <w:rsid w:val="004E0551"/>
    <w:rsid w:val="004F538E"/>
    <w:rsid w:val="00506DB1"/>
    <w:rsid w:val="00540E04"/>
    <w:rsid w:val="0054209C"/>
    <w:rsid w:val="00547408"/>
    <w:rsid w:val="00547936"/>
    <w:rsid w:val="005520AA"/>
    <w:rsid w:val="0055602B"/>
    <w:rsid w:val="005564CF"/>
    <w:rsid w:val="00557F8A"/>
    <w:rsid w:val="00561289"/>
    <w:rsid w:val="00571F59"/>
    <w:rsid w:val="00585C8D"/>
    <w:rsid w:val="005A0424"/>
    <w:rsid w:val="005A4418"/>
    <w:rsid w:val="005A7578"/>
    <w:rsid w:val="005C1154"/>
    <w:rsid w:val="005C2471"/>
    <w:rsid w:val="005C4055"/>
    <w:rsid w:val="005C70EE"/>
    <w:rsid w:val="005D4314"/>
    <w:rsid w:val="005D519D"/>
    <w:rsid w:val="005E0076"/>
    <w:rsid w:val="005E1864"/>
    <w:rsid w:val="005E288E"/>
    <w:rsid w:val="00620B91"/>
    <w:rsid w:val="00631720"/>
    <w:rsid w:val="00632A6F"/>
    <w:rsid w:val="00657BBE"/>
    <w:rsid w:val="0067747F"/>
    <w:rsid w:val="006A212D"/>
    <w:rsid w:val="006B5751"/>
    <w:rsid w:val="006C503F"/>
    <w:rsid w:val="006D48A9"/>
    <w:rsid w:val="006F66E5"/>
    <w:rsid w:val="006F7D08"/>
    <w:rsid w:val="007174BB"/>
    <w:rsid w:val="007429C4"/>
    <w:rsid w:val="00754FD2"/>
    <w:rsid w:val="007569B4"/>
    <w:rsid w:val="00761C75"/>
    <w:rsid w:val="00771626"/>
    <w:rsid w:val="00773034"/>
    <w:rsid w:val="00777CA6"/>
    <w:rsid w:val="0079272D"/>
    <w:rsid w:val="007C1F30"/>
    <w:rsid w:val="007E0C9C"/>
    <w:rsid w:val="007F212D"/>
    <w:rsid w:val="007F3C2C"/>
    <w:rsid w:val="007F5604"/>
    <w:rsid w:val="00802663"/>
    <w:rsid w:val="00803697"/>
    <w:rsid w:val="00805EA8"/>
    <w:rsid w:val="008066E1"/>
    <w:rsid w:val="0084163F"/>
    <w:rsid w:val="0084725C"/>
    <w:rsid w:val="00854DD5"/>
    <w:rsid w:val="00863673"/>
    <w:rsid w:val="008704B3"/>
    <w:rsid w:val="00873BA9"/>
    <w:rsid w:val="0087780B"/>
    <w:rsid w:val="00881D74"/>
    <w:rsid w:val="008A18FA"/>
    <w:rsid w:val="008C1450"/>
    <w:rsid w:val="00910DAD"/>
    <w:rsid w:val="009174DA"/>
    <w:rsid w:val="00926BA1"/>
    <w:rsid w:val="00983F91"/>
    <w:rsid w:val="009A764A"/>
    <w:rsid w:val="009C140B"/>
    <w:rsid w:val="009C4016"/>
    <w:rsid w:val="009C43CE"/>
    <w:rsid w:val="009F2B56"/>
    <w:rsid w:val="00A03C33"/>
    <w:rsid w:val="00A03CED"/>
    <w:rsid w:val="00A11365"/>
    <w:rsid w:val="00A1616C"/>
    <w:rsid w:val="00A16E92"/>
    <w:rsid w:val="00A42956"/>
    <w:rsid w:val="00A515FC"/>
    <w:rsid w:val="00A6361A"/>
    <w:rsid w:val="00A7522B"/>
    <w:rsid w:val="00A762FC"/>
    <w:rsid w:val="00AA3BC7"/>
    <w:rsid w:val="00AA7855"/>
    <w:rsid w:val="00AB4937"/>
    <w:rsid w:val="00AC4817"/>
    <w:rsid w:val="00AD3B9A"/>
    <w:rsid w:val="00AE06CF"/>
    <w:rsid w:val="00AE7C72"/>
    <w:rsid w:val="00B14D5B"/>
    <w:rsid w:val="00B26F3B"/>
    <w:rsid w:val="00B479BD"/>
    <w:rsid w:val="00B51C61"/>
    <w:rsid w:val="00B61890"/>
    <w:rsid w:val="00B6304C"/>
    <w:rsid w:val="00B65AF6"/>
    <w:rsid w:val="00B710BB"/>
    <w:rsid w:val="00BB2942"/>
    <w:rsid w:val="00BC44D1"/>
    <w:rsid w:val="00BD6157"/>
    <w:rsid w:val="00BF5C4D"/>
    <w:rsid w:val="00C01037"/>
    <w:rsid w:val="00C012EB"/>
    <w:rsid w:val="00C01B6F"/>
    <w:rsid w:val="00C06695"/>
    <w:rsid w:val="00C10334"/>
    <w:rsid w:val="00C115FD"/>
    <w:rsid w:val="00C13646"/>
    <w:rsid w:val="00C17623"/>
    <w:rsid w:val="00C20DB9"/>
    <w:rsid w:val="00C21A34"/>
    <w:rsid w:val="00C367EF"/>
    <w:rsid w:val="00C403D1"/>
    <w:rsid w:val="00C45241"/>
    <w:rsid w:val="00C637F9"/>
    <w:rsid w:val="00C67A83"/>
    <w:rsid w:val="00C71DAE"/>
    <w:rsid w:val="00C747E6"/>
    <w:rsid w:val="00CA24BD"/>
    <w:rsid w:val="00CB1DE0"/>
    <w:rsid w:val="00CB6A50"/>
    <w:rsid w:val="00CC4AD1"/>
    <w:rsid w:val="00CC65FA"/>
    <w:rsid w:val="00CD2A08"/>
    <w:rsid w:val="00CE405E"/>
    <w:rsid w:val="00CF1CFD"/>
    <w:rsid w:val="00D054D3"/>
    <w:rsid w:val="00D06B91"/>
    <w:rsid w:val="00D258DD"/>
    <w:rsid w:val="00D57D4D"/>
    <w:rsid w:val="00D6347F"/>
    <w:rsid w:val="00D7708F"/>
    <w:rsid w:val="00D802F8"/>
    <w:rsid w:val="00D814B3"/>
    <w:rsid w:val="00D86169"/>
    <w:rsid w:val="00DA451C"/>
    <w:rsid w:val="00DA5C64"/>
    <w:rsid w:val="00DB7BA8"/>
    <w:rsid w:val="00DD3ABE"/>
    <w:rsid w:val="00DD7282"/>
    <w:rsid w:val="00E00B8C"/>
    <w:rsid w:val="00E06022"/>
    <w:rsid w:val="00E16AB0"/>
    <w:rsid w:val="00E243A3"/>
    <w:rsid w:val="00E45DCC"/>
    <w:rsid w:val="00E61EDB"/>
    <w:rsid w:val="00E638B7"/>
    <w:rsid w:val="00E65272"/>
    <w:rsid w:val="00E676CA"/>
    <w:rsid w:val="00E73155"/>
    <w:rsid w:val="00E91C58"/>
    <w:rsid w:val="00EA278B"/>
    <w:rsid w:val="00EB184B"/>
    <w:rsid w:val="00EC0771"/>
    <w:rsid w:val="00EC26D3"/>
    <w:rsid w:val="00EC31F7"/>
    <w:rsid w:val="00ED5E63"/>
    <w:rsid w:val="00ED73D6"/>
    <w:rsid w:val="00EE324C"/>
    <w:rsid w:val="00EF1EE4"/>
    <w:rsid w:val="00F25679"/>
    <w:rsid w:val="00F263BA"/>
    <w:rsid w:val="00F522B3"/>
    <w:rsid w:val="00F61AD5"/>
    <w:rsid w:val="00F70F33"/>
    <w:rsid w:val="00F85A76"/>
    <w:rsid w:val="00F86406"/>
    <w:rsid w:val="00FA0805"/>
    <w:rsid w:val="00FD4D2D"/>
    <w:rsid w:val="00FD76E9"/>
    <w:rsid w:val="00FE0E6C"/>
    <w:rsid w:val="00FE5292"/>
    <w:rsid w:val="00FF4F84"/>
    <w:rsid w:val="00FF53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E708EDA"/>
  <w15:chartTrackingRefBased/>
  <w15:docId w15:val="{F03E0929-565F-4C5C-989E-646AC440E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12D"/>
    <w:pPr>
      <w:spacing w:after="0" w:line="240" w:lineRule="auto"/>
      <w:jc w:val="both"/>
    </w:pPr>
    <w:rPr>
      <w:rFonts w:ascii="Arial" w:eastAsia="Times New Roman" w:hAnsi="Arial" w:cs="Arial"/>
      <w:kern w:val="28"/>
      <w:szCs w:val="20"/>
      <w:lang w:eastAsia="fr-FR"/>
    </w:rPr>
  </w:style>
  <w:style w:type="paragraph" w:styleId="Titre1">
    <w:name w:val="heading 1"/>
    <w:basedOn w:val="Normal"/>
    <w:next w:val="Normal"/>
    <w:link w:val="Titre1Car"/>
    <w:qFormat/>
    <w:rsid w:val="00F522B3"/>
    <w:pPr>
      <w:keepNext/>
      <w:numPr>
        <w:numId w:val="41"/>
      </w:numPr>
      <w:shd w:val="clear" w:color="auto" w:fill="CCCCFF"/>
      <w:spacing w:before="240" w:after="60"/>
      <w:jc w:val="left"/>
      <w:outlineLvl w:val="0"/>
    </w:pPr>
    <w:rPr>
      <w:rFonts w:eastAsia="Calibri" w:cs="Calibri"/>
      <w:b/>
      <w:bCs/>
      <w:smallCaps/>
      <w:color w:val="000000" w:themeColor="text1"/>
      <w:kern w:val="0"/>
      <w:sz w:val="32"/>
      <w:szCs w:val="22"/>
      <w:lang w:eastAsia="en-US"/>
    </w:rPr>
  </w:style>
  <w:style w:type="paragraph" w:styleId="Titre2">
    <w:name w:val="heading 2"/>
    <w:basedOn w:val="Paragraphedeliste"/>
    <w:next w:val="Normal"/>
    <w:link w:val="Titre2Car"/>
    <w:uiPriority w:val="9"/>
    <w:unhideWhenUsed/>
    <w:qFormat/>
    <w:rsid w:val="001340CF"/>
    <w:pPr>
      <w:numPr>
        <w:ilvl w:val="1"/>
        <w:numId w:val="41"/>
      </w:numPr>
      <w:jc w:val="left"/>
      <w:outlineLvl w:val="1"/>
    </w:pPr>
  </w:style>
  <w:style w:type="paragraph" w:styleId="Titre3">
    <w:name w:val="heading 3"/>
    <w:basedOn w:val="Normal"/>
    <w:next w:val="Normal"/>
    <w:link w:val="Titre3Car"/>
    <w:uiPriority w:val="9"/>
    <w:semiHidden/>
    <w:unhideWhenUsed/>
    <w:qFormat/>
    <w:rsid w:val="001340CF"/>
    <w:pPr>
      <w:keepNext/>
      <w:keepLines/>
      <w:numPr>
        <w:ilvl w:val="2"/>
        <w:numId w:val="41"/>
      </w:numPr>
      <w:spacing w:before="4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semiHidden/>
    <w:unhideWhenUsed/>
    <w:qFormat/>
    <w:rsid w:val="001340CF"/>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1340CF"/>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1340CF"/>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1340CF"/>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1340CF"/>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1340CF"/>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11508"/>
    <w:rPr>
      <w:sz w:val="20"/>
    </w:rPr>
  </w:style>
  <w:style w:type="character" w:customStyle="1" w:styleId="NotedebasdepageCar">
    <w:name w:val="Note de bas de page Car"/>
    <w:basedOn w:val="Policepardfaut"/>
    <w:link w:val="Notedebasdepage"/>
    <w:uiPriority w:val="99"/>
    <w:semiHidden/>
    <w:rsid w:val="00011508"/>
    <w:rPr>
      <w:rFonts w:ascii="Arial" w:eastAsia="Times New Roman" w:hAnsi="Arial" w:cs="Arial"/>
      <w:smallCaps/>
      <w:kern w:val="28"/>
      <w:sz w:val="20"/>
      <w:szCs w:val="20"/>
      <w:lang w:eastAsia="fr-FR"/>
    </w:rPr>
  </w:style>
  <w:style w:type="paragraph" w:styleId="Commentaire">
    <w:name w:val="annotation text"/>
    <w:basedOn w:val="Normal"/>
    <w:link w:val="CommentaireCar"/>
    <w:uiPriority w:val="99"/>
    <w:unhideWhenUsed/>
    <w:rsid w:val="00011508"/>
    <w:rPr>
      <w:sz w:val="20"/>
    </w:rPr>
  </w:style>
  <w:style w:type="character" w:customStyle="1" w:styleId="CommentaireCar">
    <w:name w:val="Commentaire Car"/>
    <w:basedOn w:val="Policepardfaut"/>
    <w:link w:val="Commentaire"/>
    <w:uiPriority w:val="99"/>
    <w:rsid w:val="00011508"/>
    <w:rPr>
      <w:rFonts w:ascii="Arial" w:eastAsia="Times New Roman" w:hAnsi="Arial" w:cs="Arial"/>
      <w:smallCaps/>
      <w:kern w:val="28"/>
      <w:sz w:val="20"/>
      <w:szCs w:val="20"/>
      <w:lang w:eastAsia="fr-FR"/>
    </w:rPr>
  </w:style>
  <w:style w:type="character" w:styleId="Appelnotedebasdep">
    <w:name w:val="footnote reference"/>
    <w:basedOn w:val="Policepardfaut"/>
    <w:uiPriority w:val="99"/>
    <w:semiHidden/>
    <w:unhideWhenUsed/>
    <w:rsid w:val="00011508"/>
    <w:rPr>
      <w:vertAlign w:val="superscript"/>
    </w:rPr>
  </w:style>
  <w:style w:type="character" w:styleId="Marquedecommentaire">
    <w:name w:val="annotation reference"/>
    <w:basedOn w:val="Policepardfaut"/>
    <w:uiPriority w:val="99"/>
    <w:semiHidden/>
    <w:unhideWhenUsed/>
    <w:rsid w:val="00011508"/>
    <w:rPr>
      <w:sz w:val="16"/>
      <w:szCs w:val="16"/>
    </w:rPr>
  </w:style>
  <w:style w:type="character" w:styleId="Lienhypertexte">
    <w:name w:val="Hyperlink"/>
    <w:basedOn w:val="Policepardfaut"/>
    <w:uiPriority w:val="99"/>
    <w:unhideWhenUsed/>
    <w:rsid w:val="00011508"/>
    <w:rPr>
      <w:color w:val="0000FF" w:themeColor="hyperlink"/>
      <w:u w:val="single"/>
    </w:rPr>
  </w:style>
  <w:style w:type="paragraph" w:styleId="Textedebulles">
    <w:name w:val="Balloon Text"/>
    <w:basedOn w:val="Normal"/>
    <w:link w:val="TextedebullesCar"/>
    <w:uiPriority w:val="99"/>
    <w:semiHidden/>
    <w:unhideWhenUsed/>
    <w:rsid w:val="00011508"/>
    <w:rPr>
      <w:rFonts w:ascii="Segoe UI" w:hAnsi="Segoe UI" w:cs="Segoe UI"/>
      <w:sz w:val="18"/>
      <w:szCs w:val="18"/>
    </w:rPr>
  </w:style>
  <w:style w:type="character" w:customStyle="1" w:styleId="TextedebullesCar">
    <w:name w:val="Texte de bulles Car"/>
    <w:basedOn w:val="Policepardfaut"/>
    <w:link w:val="Textedebulles"/>
    <w:uiPriority w:val="99"/>
    <w:semiHidden/>
    <w:rsid w:val="00011508"/>
    <w:rPr>
      <w:rFonts w:ascii="Segoe UI" w:eastAsia="Times New Roman" w:hAnsi="Segoe UI" w:cs="Segoe UI"/>
      <w:smallCaps/>
      <w:kern w:val="28"/>
      <w:sz w:val="18"/>
      <w:szCs w:val="18"/>
      <w:lang w:eastAsia="fr-FR"/>
    </w:rPr>
  </w:style>
  <w:style w:type="character" w:customStyle="1" w:styleId="Titre1Car">
    <w:name w:val="Titre 1 Car"/>
    <w:basedOn w:val="Policepardfaut"/>
    <w:link w:val="Titre1"/>
    <w:rsid w:val="00F522B3"/>
    <w:rPr>
      <w:rFonts w:ascii="Arial" w:eastAsia="Calibri" w:hAnsi="Arial" w:cs="Calibri"/>
      <w:b/>
      <w:bCs/>
      <w:smallCaps/>
      <w:color w:val="000000" w:themeColor="text1"/>
      <w:sz w:val="32"/>
      <w:shd w:val="clear" w:color="auto" w:fill="CCCCFF"/>
    </w:rPr>
  </w:style>
  <w:style w:type="paragraph" w:styleId="Paragraphedeliste">
    <w:name w:val="List Paragraph"/>
    <w:aliases w:val="ADEME Paragraphe de liste"/>
    <w:basedOn w:val="Normal"/>
    <w:link w:val="ParagraphedelisteCar"/>
    <w:uiPriority w:val="34"/>
    <w:qFormat/>
    <w:rsid w:val="002A7F40"/>
    <w:pPr>
      <w:ind w:left="720"/>
      <w:contextualSpacing/>
    </w:pPr>
  </w:style>
  <w:style w:type="paragraph" w:styleId="En-tte">
    <w:name w:val="header"/>
    <w:basedOn w:val="Normal"/>
    <w:link w:val="En-tteCar"/>
    <w:uiPriority w:val="99"/>
    <w:unhideWhenUsed/>
    <w:rsid w:val="007C1F30"/>
    <w:pPr>
      <w:tabs>
        <w:tab w:val="center" w:pos="4536"/>
        <w:tab w:val="right" w:pos="9072"/>
      </w:tabs>
    </w:pPr>
  </w:style>
  <w:style w:type="character" w:customStyle="1" w:styleId="En-tteCar">
    <w:name w:val="En-tête Car"/>
    <w:basedOn w:val="Policepardfaut"/>
    <w:link w:val="En-tte"/>
    <w:uiPriority w:val="99"/>
    <w:rsid w:val="007C1F30"/>
    <w:rPr>
      <w:rFonts w:ascii="Arial" w:eastAsia="Times New Roman" w:hAnsi="Arial" w:cs="Arial"/>
      <w:smallCaps/>
      <w:kern w:val="28"/>
      <w:szCs w:val="20"/>
      <w:lang w:eastAsia="fr-FR"/>
    </w:rPr>
  </w:style>
  <w:style w:type="paragraph" w:styleId="Pieddepage">
    <w:name w:val="footer"/>
    <w:basedOn w:val="Normal"/>
    <w:link w:val="PieddepageCar"/>
    <w:uiPriority w:val="99"/>
    <w:unhideWhenUsed/>
    <w:rsid w:val="007C1F30"/>
    <w:pPr>
      <w:tabs>
        <w:tab w:val="center" w:pos="4536"/>
        <w:tab w:val="right" w:pos="9072"/>
      </w:tabs>
    </w:pPr>
  </w:style>
  <w:style w:type="character" w:customStyle="1" w:styleId="PieddepageCar">
    <w:name w:val="Pied de page Car"/>
    <w:basedOn w:val="Policepardfaut"/>
    <w:link w:val="Pieddepage"/>
    <w:uiPriority w:val="99"/>
    <w:rsid w:val="007C1F30"/>
    <w:rPr>
      <w:rFonts w:ascii="Arial" w:eastAsia="Times New Roman" w:hAnsi="Arial" w:cs="Arial"/>
      <w:smallCaps/>
      <w:kern w:val="28"/>
      <w:szCs w:val="20"/>
      <w:lang w:eastAsia="fr-FR"/>
    </w:rPr>
  </w:style>
  <w:style w:type="character" w:styleId="Numrodepage">
    <w:name w:val="page number"/>
    <w:rsid w:val="007C1F30"/>
  </w:style>
  <w:style w:type="table" w:styleId="Grilledutableau">
    <w:name w:val="Table Grid"/>
    <w:basedOn w:val="TableauNormal"/>
    <w:uiPriority w:val="59"/>
    <w:rsid w:val="00620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263119"/>
    <w:pPr>
      <w:spacing w:after="0" w:line="240" w:lineRule="auto"/>
      <w:jc w:val="both"/>
    </w:pPr>
    <w:rPr>
      <w:rFonts w:ascii="Arial" w:eastAsia="Times New Roman" w:hAnsi="Arial" w:cs="Arial"/>
      <w:smallCaps/>
      <w:kern w:val="28"/>
      <w:szCs w:val="20"/>
      <w:lang w:eastAsia="fr-FR"/>
    </w:rPr>
  </w:style>
  <w:style w:type="paragraph" w:customStyle="1" w:styleId="Style1">
    <w:name w:val="Style1"/>
    <w:basedOn w:val="Normal"/>
    <w:link w:val="Style1Car"/>
    <w:qFormat/>
    <w:rsid w:val="00263119"/>
    <w:pPr>
      <w:jc w:val="left"/>
    </w:pPr>
    <w:rPr>
      <w:rFonts w:eastAsia="Calibri"/>
      <w:smallCaps/>
      <w:sz w:val="18"/>
      <w:lang w:eastAsia="en-US"/>
    </w:rPr>
  </w:style>
  <w:style w:type="paragraph" w:styleId="TM1">
    <w:name w:val="toc 1"/>
    <w:basedOn w:val="Normal"/>
    <w:next w:val="Normal"/>
    <w:autoRedefine/>
    <w:uiPriority w:val="39"/>
    <w:unhideWhenUsed/>
    <w:rsid w:val="00802663"/>
    <w:pPr>
      <w:spacing w:before="240" w:after="340"/>
    </w:pPr>
    <w:rPr>
      <w:b/>
      <w:sz w:val="24"/>
    </w:rPr>
  </w:style>
  <w:style w:type="character" w:customStyle="1" w:styleId="Style1Car">
    <w:name w:val="Style1 Car"/>
    <w:basedOn w:val="Policepardfaut"/>
    <w:link w:val="Style1"/>
    <w:rsid w:val="00263119"/>
    <w:rPr>
      <w:rFonts w:ascii="Arial" w:eastAsia="Calibri" w:hAnsi="Arial" w:cs="Arial"/>
      <w:kern w:val="28"/>
      <w:sz w:val="18"/>
      <w:szCs w:val="20"/>
    </w:rPr>
  </w:style>
  <w:style w:type="paragraph" w:styleId="NormalWeb">
    <w:name w:val="Normal (Web)"/>
    <w:basedOn w:val="Normal"/>
    <w:uiPriority w:val="99"/>
    <w:unhideWhenUsed/>
    <w:rsid w:val="00EF1EE4"/>
    <w:pPr>
      <w:spacing w:before="100" w:beforeAutospacing="1" w:after="100" w:afterAutospacing="1"/>
      <w:jc w:val="left"/>
    </w:pPr>
    <w:rPr>
      <w:rFonts w:ascii="Times New Roman" w:hAnsi="Times New Roman" w:cs="Times New Roman"/>
      <w:kern w:val="0"/>
      <w:sz w:val="24"/>
      <w:szCs w:val="24"/>
    </w:rPr>
  </w:style>
  <w:style w:type="character" w:styleId="Textedelespacerserv">
    <w:name w:val="Placeholder Text"/>
    <w:basedOn w:val="Policepardfaut"/>
    <w:uiPriority w:val="99"/>
    <w:semiHidden/>
    <w:rsid w:val="00EF1EE4"/>
    <w:rPr>
      <w:color w:val="808080"/>
    </w:rPr>
  </w:style>
  <w:style w:type="character" w:customStyle="1" w:styleId="ParagraphedelisteCar">
    <w:name w:val="Paragraphe de liste Car"/>
    <w:aliases w:val="ADEME Paragraphe de liste Car"/>
    <w:basedOn w:val="Policepardfaut"/>
    <w:link w:val="Paragraphedeliste"/>
    <w:uiPriority w:val="34"/>
    <w:rsid w:val="00B51C61"/>
    <w:rPr>
      <w:rFonts w:ascii="Arial" w:eastAsia="Times New Roman" w:hAnsi="Arial" w:cs="Arial"/>
      <w:kern w:val="28"/>
      <w:szCs w:val="20"/>
      <w:lang w:eastAsia="fr-FR"/>
    </w:rPr>
  </w:style>
  <w:style w:type="paragraph" w:styleId="Objetducommentaire">
    <w:name w:val="annotation subject"/>
    <w:basedOn w:val="Commentaire"/>
    <w:next w:val="Commentaire"/>
    <w:link w:val="ObjetducommentaireCar"/>
    <w:uiPriority w:val="99"/>
    <w:semiHidden/>
    <w:unhideWhenUsed/>
    <w:rsid w:val="00C012EB"/>
    <w:rPr>
      <w:b/>
      <w:bCs/>
    </w:rPr>
  </w:style>
  <w:style w:type="character" w:customStyle="1" w:styleId="ObjetducommentaireCar">
    <w:name w:val="Objet du commentaire Car"/>
    <w:basedOn w:val="CommentaireCar"/>
    <w:link w:val="Objetducommentaire"/>
    <w:uiPriority w:val="99"/>
    <w:semiHidden/>
    <w:rsid w:val="00C012EB"/>
    <w:rPr>
      <w:rFonts w:ascii="Arial" w:eastAsia="Times New Roman" w:hAnsi="Arial" w:cs="Arial"/>
      <w:b/>
      <w:bCs/>
      <w:smallCaps w:val="0"/>
      <w:kern w:val="28"/>
      <w:sz w:val="20"/>
      <w:szCs w:val="20"/>
      <w:lang w:eastAsia="fr-FR"/>
    </w:rPr>
  </w:style>
  <w:style w:type="character" w:customStyle="1" w:styleId="Titre2Car">
    <w:name w:val="Titre 2 Car"/>
    <w:basedOn w:val="Policepardfaut"/>
    <w:link w:val="Titre2"/>
    <w:uiPriority w:val="9"/>
    <w:rsid w:val="001340CF"/>
    <w:rPr>
      <w:rFonts w:ascii="Arial" w:eastAsia="Times New Roman" w:hAnsi="Arial" w:cs="Arial"/>
      <w:kern w:val="28"/>
      <w:szCs w:val="20"/>
      <w:lang w:eastAsia="fr-FR"/>
    </w:rPr>
  </w:style>
  <w:style w:type="paragraph" w:styleId="TM2">
    <w:name w:val="toc 2"/>
    <w:basedOn w:val="Normal"/>
    <w:next w:val="Normal"/>
    <w:autoRedefine/>
    <w:uiPriority w:val="39"/>
    <w:unhideWhenUsed/>
    <w:rsid w:val="003F482F"/>
    <w:pPr>
      <w:tabs>
        <w:tab w:val="left" w:pos="880"/>
        <w:tab w:val="right" w:leader="dot" w:pos="9060"/>
      </w:tabs>
      <w:spacing w:after="100"/>
      <w:ind w:left="851" w:hanging="631"/>
    </w:pPr>
    <w:rPr>
      <w:rFonts w:eastAsia="Calibri"/>
      <w:b/>
      <w:noProof/>
      <w:lang w:eastAsia="en-US"/>
    </w:rPr>
  </w:style>
  <w:style w:type="character" w:customStyle="1" w:styleId="Titre3Car">
    <w:name w:val="Titre 3 Car"/>
    <w:basedOn w:val="Policepardfaut"/>
    <w:link w:val="Titre3"/>
    <w:uiPriority w:val="9"/>
    <w:semiHidden/>
    <w:rsid w:val="001340CF"/>
    <w:rPr>
      <w:rFonts w:asciiTheme="majorHAnsi" w:eastAsiaTheme="majorEastAsia" w:hAnsiTheme="majorHAnsi" w:cstheme="majorBidi"/>
      <w:color w:val="243F60" w:themeColor="accent1" w:themeShade="7F"/>
      <w:kern w:val="28"/>
      <w:sz w:val="24"/>
      <w:szCs w:val="24"/>
      <w:lang w:eastAsia="fr-FR"/>
    </w:rPr>
  </w:style>
  <w:style w:type="character" w:customStyle="1" w:styleId="Titre4Car">
    <w:name w:val="Titre 4 Car"/>
    <w:basedOn w:val="Policepardfaut"/>
    <w:link w:val="Titre4"/>
    <w:uiPriority w:val="9"/>
    <w:semiHidden/>
    <w:rsid w:val="001340CF"/>
    <w:rPr>
      <w:rFonts w:asciiTheme="majorHAnsi" w:eastAsiaTheme="majorEastAsia" w:hAnsiTheme="majorHAnsi" w:cstheme="majorBidi"/>
      <w:i/>
      <w:iCs/>
      <w:color w:val="365F91" w:themeColor="accent1" w:themeShade="BF"/>
      <w:kern w:val="28"/>
      <w:szCs w:val="20"/>
      <w:lang w:eastAsia="fr-FR"/>
    </w:rPr>
  </w:style>
  <w:style w:type="character" w:customStyle="1" w:styleId="Titre5Car">
    <w:name w:val="Titre 5 Car"/>
    <w:basedOn w:val="Policepardfaut"/>
    <w:link w:val="Titre5"/>
    <w:uiPriority w:val="9"/>
    <w:semiHidden/>
    <w:rsid w:val="001340CF"/>
    <w:rPr>
      <w:rFonts w:asciiTheme="majorHAnsi" w:eastAsiaTheme="majorEastAsia" w:hAnsiTheme="majorHAnsi" w:cstheme="majorBidi"/>
      <w:color w:val="365F91" w:themeColor="accent1" w:themeShade="BF"/>
      <w:kern w:val="28"/>
      <w:szCs w:val="20"/>
      <w:lang w:eastAsia="fr-FR"/>
    </w:rPr>
  </w:style>
  <w:style w:type="character" w:customStyle="1" w:styleId="Titre6Car">
    <w:name w:val="Titre 6 Car"/>
    <w:basedOn w:val="Policepardfaut"/>
    <w:link w:val="Titre6"/>
    <w:uiPriority w:val="9"/>
    <w:semiHidden/>
    <w:rsid w:val="001340CF"/>
    <w:rPr>
      <w:rFonts w:asciiTheme="majorHAnsi" w:eastAsiaTheme="majorEastAsia" w:hAnsiTheme="majorHAnsi" w:cstheme="majorBidi"/>
      <w:color w:val="243F60" w:themeColor="accent1" w:themeShade="7F"/>
      <w:kern w:val="28"/>
      <w:szCs w:val="20"/>
      <w:lang w:eastAsia="fr-FR"/>
    </w:rPr>
  </w:style>
  <w:style w:type="character" w:customStyle="1" w:styleId="Titre7Car">
    <w:name w:val="Titre 7 Car"/>
    <w:basedOn w:val="Policepardfaut"/>
    <w:link w:val="Titre7"/>
    <w:uiPriority w:val="9"/>
    <w:semiHidden/>
    <w:rsid w:val="001340CF"/>
    <w:rPr>
      <w:rFonts w:asciiTheme="majorHAnsi" w:eastAsiaTheme="majorEastAsia" w:hAnsiTheme="majorHAnsi" w:cstheme="majorBidi"/>
      <w:i/>
      <w:iCs/>
      <w:color w:val="243F60" w:themeColor="accent1" w:themeShade="7F"/>
      <w:kern w:val="28"/>
      <w:szCs w:val="20"/>
      <w:lang w:eastAsia="fr-FR"/>
    </w:rPr>
  </w:style>
  <w:style w:type="character" w:customStyle="1" w:styleId="Titre8Car">
    <w:name w:val="Titre 8 Car"/>
    <w:basedOn w:val="Policepardfaut"/>
    <w:link w:val="Titre8"/>
    <w:uiPriority w:val="9"/>
    <w:semiHidden/>
    <w:rsid w:val="001340CF"/>
    <w:rPr>
      <w:rFonts w:asciiTheme="majorHAnsi" w:eastAsiaTheme="majorEastAsia" w:hAnsiTheme="majorHAnsi" w:cstheme="majorBidi"/>
      <w:color w:val="272727" w:themeColor="text1" w:themeTint="D8"/>
      <w:kern w:val="28"/>
      <w:sz w:val="21"/>
      <w:szCs w:val="21"/>
      <w:lang w:eastAsia="fr-FR"/>
    </w:rPr>
  </w:style>
  <w:style w:type="character" w:customStyle="1" w:styleId="Titre9Car">
    <w:name w:val="Titre 9 Car"/>
    <w:basedOn w:val="Policepardfaut"/>
    <w:link w:val="Titre9"/>
    <w:uiPriority w:val="9"/>
    <w:semiHidden/>
    <w:rsid w:val="001340CF"/>
    <w:rPr>
      <w:rFonts w:asciiTheme="majorHAnsi" w:eastAsiaTheme="majorEastAsia" w:hAnsiTheme="majorHAnsi" w:cstheme="majorBidi"/>
      <w:i/>
      <w:iCs/>
      <w:color w:val="272727" w:themeColor="text1" w:themeTint="D8"/>
      <w:kern w:val="28"/>
      <w:sz w:val="21"/>
      <w:szCs w:val="21"/>
      <w:lang w:eastAsia="fr-FR"/>
    </w:rPr>
  </w:style>
  <w:style w:type="paragraph" w:styleId="Rvision">
    <w:name w:val="Revision"/>
    <w:hidden/>
    <w:uiPriority w:val="99"/>
    <w:semiHidden/>
    <w:rsid w:val="00FA0805"/>
    <w:pPr>
      <w:spacing w:after="0" w:line="240" w:lineRule="auto"/>
    </w:pPr>
    <w:rPr>
      <w:rFonts w:ascii="Arial" w:eastAsia="Times New Roman" w:hAnsi="Arial" w:cs="Arial"/>
      <w:kern w:val="28"/>
      <w:szCs w:val="20"/>
      <w:lang w:eastAsia="fr-FR"/>
    </w:rPr>
  </w:style>
  <w:style w:type="table" w:customStyle="1" w:styleId="Grilledutableau1">
    <w:name w:val="Grille du tableau1"/>
    <w:basedOn w:val="TableauNormal"/>
    <w:next w:val="Grilledutableau"/>
    <w:uiPriority w:val="59"/>
    <w:rsid w:val="00E65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puces1">
    <w:name w:val="Liste à puces1"/>
    <w:basedOn w:val="Normal"/>
    <w:rsid w:val="00983F91"/>
    <w:pPr>
      <w:numPr>
        <w:numId w:val="53"/>
      </w:numPr>
      <w:suppressAutoHyphens/>
    </w:pPr>
    <w:rPr>
      <w:kern w:val="0"/>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344921">
      <w:bodyDiv w:val="1"/>
      <w:marLeft w:val="0"/>
      <w:marRight w:val="0"/>
      <w:marTop w:val="0"/>
      <w:marBottom w:val="0"/>
      <w:divBdr>
        <w:top w:val="none" w:sz="0" w:space="0" w:color="auto"/>
        <w:left w:val="none" w:sz="0" w:space="0" w:color="auto"/>
        <w:bottom w:val="none" w:sz="0" w:space="0" w:color="auto"/>
        <w:right w:val="none" w:sz="0" w:space="0" w:color="auto"/>
      </w:divBdr>
    </w:div>
    <w:div w:id="1147622420">
      <w:bodyDiv w:val="1"/>
      <w:marLeft w:val="0"/>
      <w:marRight w:val="0"/>
      <w:marTop w:val="0"/>
      <w:marBottom w:val="0"/>
      <w:divBdr>
        <w:top w:val="none" w:sz="0" w:space="0" w:color="auto"/>
        <w:left w:val="none" w:sz="0" w:space="0" w:color="auto"/>
        <w:bottom w:val="none" w:sz="0" w:space="0" w:color="auto"/>
        <w:right w:val="none" w:sz="0" w:space="0" w:color="auto"/>
      </w:divBdr>
    </w:div>
    <w:div w:id="1406493553">
      <w:bodyDiv w:val="1"/>
      <w:marLeft w:val="0"/>
      <w:marRight w:val="0"/>
      <w:marTop w:val="0"/>
      <w:marBottom w:val="0"/>
      <w:divBdr>
        <w:top w:val="none" w:sz="0" w:space="0" w:color="auto"/>
        <w:left w:val="none" w:sz="0" w:space="0" w:color="auto"/>
        <w:bottom w:val="none" w:sz="0" w:space="0" w:color="auto"/>
        <w:right w:val="none" w:sz="0" w:space="0" w:color="auto"/>
      </w:divBdr>
    </w:div>
    <w:div w:id="1555114335">
      <w:bodyDiv w:val="1"/>
      <w:marLeft w:val="0"/>
      <w:marRight w:val="0"/>
      <w:marTop w:val="0"/>
      <w:marBottom w:val="0"/>
      <w:divBdr>
        <w:top w:val="none" w:sz="0" w:space="0" w:color="auto"/>
        <w:left w:val="none" w:sz="0" w:space="0" w:color="auto"/>
        <w:bottom w:val="none" w:sz="0" w:space="0" w:color="auto"/>
        <w:right w:val="none" w:sz="0" w:space="0" w:color="auto"/>
      </w:divBdr>
    </w:div>
    <w:div w:id="176017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deme.fr/content/liste-implantations-ladem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697B6-8498-4FBB-9C1E-EA9C8E112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2542</Words>
  <Characters>13986</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16496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HEBE Isabelle</dc:creator>
  <cp:keywords/>
  <dc:description/>
  <cp:lastModifiedBy>TOUBOULIC Nolwenn</cp:lastModifiedBy>
  <cp:revision>2</cp:revision>
  <dcterms:created xsi:type="dcterms:W3CDTF">2020-04-17T15:52:00Z</dcterms:created>
  <dcterms:modified xsi:type="dcterms:W3CDTF">2020-04-17T15:52:00Z</dcterms:modified>
</cp:coreProperties>
</file>